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B6AA" w14:textId="3D18F84B" w:rsidR="00FA16B9" w:rsidRDefault="00B9740F" w:rsidP="00A477E1">
      <w:pPr>
        <w:keepNext/>
        <w:keepLines/>
        <w:spacing w:before="40" w:after="240" w:line="240" w:lineRule="auto"/>
        <w:jc w:val="center"/>
        <w:outlineLvl w:val="0"/>
        <w:rPr>
          <w:rFonts w:ascii="Sweet Sans Pro Heavy" w:eastAsiaTheme="majorEastAsia" w:hAnsi="Sweet Sans Pro Heavy" w:cs="Sweet Sans Pro Heavy"/>
          <w:b/>
          <w:color w:val="7A2531"/>
          <w:sz w:val="44"/>
          <w:szCs w:val="32"/>
        </w:rPr>
      </w:pPr>
      <w:r>
        <w:rPr>
          <w:noProof/>
        </w:rPr>
        <w:drawing>
          <wp:anchor distT="0" distB="0" distL="114300" distR="114300" simplePos="0" relativeHeight="251661312" behindDoc="0" locked="0" layoutInCell="1" allowOverlap="1" wp14:anchorId="01FA372E" wp14:editId="6AE0E97E">
            <wp:simplePos x="0" y="0"/>
            <wp:positionH relativeFrom="margin">
              <wp:align>center</wp:align>
            </wp:positionH>
            <wp:positionV relativeFrom="paragraph">
              <wp:posOffset>-524510</wp:posOffset>
            </wp:positionV>
            <wp:extent cx="1628775" cy="1628775"/>
            <wp:effectExtent l="0" t="0" r="9525" b="9525"/>
            <wp:wrapNone/>
            <wp:docPr id="130394788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47884" name="Picture 1" descr="A logo with text on 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0D2AB" w14:textId="77777777" w:rsidR="00FA16B9" w:rsidRDefault="00FA16B9" w:rsidP="00A477E1">
      <w:pPr>
        <w:keepNext/>
        <w:keepLines/>
        <w:spacing w:before="40" w:after="240" w:line="240" w:lineRule="auto"/>
        <w:jc w:val="center"/>
        <w:outlineLvl w:val="0"/>
        <w:rPr>
          <w:rFonts w:ascii="Sweet Sans Pro Heavy" w:eastAsiaTheme="majorEastAsia" w:hAnsi="Sweet Sans Pro Heavy" w:cs="Sweet Sans Pro Heavy"/>
          <w:b/>
          <w:color w:val="7A2531"/>
          <w:sz w:val="44"/>
          <w:szCs w:val="32"/>
        </w:rPr>
      </w:pPr>
    </w:p>
    <w:p w14:paraId="7038515F" w14:textId="732AC64F" w:rsidR="00093B12" w:rsidRPr="00A477E1" w:rsidRDefault="00B9740F" w:rsidP="00A477E1">
      <w:pPr>
        <w:keepNext/>
        <w:keepLines/>
        <w:spacing w:before="40" w:after="240" w:line="240" w:lineRule="auto"/>
        <w:jc w:val="center"/>
        <w:outlineLvl w:val="0"/>
        <w:rPr>
          <w:rFonts w:ascii="Sweet Sans Pro Heavy" w:eastAsiaTheme="majorEastAsia" w:hAnsi="Sweet Sans Pro Heavy" w:cs="Sweet Sans Pro Heavy"/>
          <w:b/>
          <w:color w:val="7A2531"/>
          <w:sz w:val="44"/>
          <w:szCs w:val="32"/>
        </w:rPr>
      </w:pPr>
      <w:r>
        <w:rPr>
          <w:rFonts w:ascii="Sweet Sans Pro Heavy" w:eastAsiaTheme="majorEastAsia" w:hAnsi="Sweet Sans Pro Heavy" w:cs="Sweet Sans Pro Heavy"/>
          <w:b/>
          <w:color w:val="7A2531"/>
          <w:sz w:val="44"/>
          <w:szCs w:val="32"/>
        </w:rPr>
        <w:t>Child Safety Responding</w:t>
      </w:r>
      <w:r w:rsidR="00093B12" w:rsidRPr="00A477E1">
        <w:rPr>
          <w:rFonts w:ascii="Sweet Sans Pro Heavy" w:eastAsiaTheme="majorEastAsia" w:hAnsi="Sweet Sans Pro Heavy" w:cs="Sweet Sans Pro Heavy"/>
          <w:b/>
          <w:color w:val="7A2531"/>
          <w:sz w:val="44"/>
          <w:szCs w:val="32"/>
        </w:rPr>
        <w:t xml:space="preserve"> </w:t>
      </w:r>
      <w:r>
        <w:rPr>
          <w:rFonts w:ascii="Sweet Sans Pro Heavy" w:eastAsiaTheme="majorEastAsia" w:hAnsi="Sweet Sans Pro Heavy" w:cs="Sweet Sans Pro Heavy"/>
          <w:b/>
          <w:color w:val="7A2531"/>
          <w:sz w:val="44"/>
          <w:szCs w:val="32"/>
        </w:rPr>
        <w:t>and Reporting</w:t>
      </w:r>
      <w:r w:rsidR="00093B12" w:rsidRPr="00A477E1">
        <w:rPr>
          <w:rFonts w:ascii="Sweet Sans Pro Heavy" w:eastAsiaTheme="majorEastAsia" w:hAnsi="Sweet Sans Pro Heavy" w:cs="Sweet Sans Pro Heavy"/>
          <w:b/>
          <w:color w:val="7A2531"/>
          <w:sz w:val="44"/>
          <w:szCs w:val="32"/>
        </w:rPr>
        <w:t xml:space="preserve"> </w:t>
      </w:r>
      <w:r>
        <w:rPr>
          <w:rFonts w:ascii="Sweet Sans Pro Heavy" w:eastAsiaTheme="majorEastAsia" w:hAnsi="Sweet Sans Pro Heavy" w:cs="Sweet Sans Pro Heavy"/>
          <w:b/>
          <w:color w:val="7A2531"/>
          <w:sz w:val="44"/>
          <w:szCs w:val="32"/>
        </w:rPr>
        <w:t>Obligations Policy</w:t>
      </w:r>
      <w:r w:rsidR="00093B12" w:rsidRPr="00A477E1">
        <w:rPr>
          <w:rFonts w:ascii="Sweet Sans Pro Heavy" w:eastAsiaTheme="majorEastAsia" w:hAnsi="Sweet Sans Pro Heavy" w:cs="Sweet Sans Pro Heavy"/>
          <w:b/>
          <w:color w:val="7A2531"/>
          <w:sz w:val="44"/>
          <w:szCs w:val="32"/>
        </w:rPr>
        <w:t xml:space="preserve"> </w:t>
      </w:r>
      <w:r>
        <w:rPr>
          <w:rFonts w:ascii="Sweet Sans Pro Heavy" w:eastAsiaTheme="majorEastAsia" w:hAnsi="Sweet Sans Pro Heavy" w:cs="Sweet Sans Pro Heavy"/>
          <w:b/>
          <w:color w:val="7A2531"/>
          <w:sz w:val="44"/>
          <w:szCs w:val="32"/>
        </w:rPr>
        <w:t>and Procedures</w:t>
      </w:r>
    </w:p>
    <w:p w14:paraId="1B4AA210" w14:textId="77777777" w:rsidR="00093B12" w:rsidRDefault="00093B12" w:rsidP="00093B12">
      <w:pPr>
        <w:spacing w:after="0" w:line="240" w:lineRule="auto"/>
      </w:pPr>
    </w:p>
    <w:p w14:paraId="164BA3B7" w14:textId="77777777" w:rsidR="00093B12" w:rsidRPr="00D12C0B" w:rsidRDefault="00093B12" w:rsidP="00093B12">
      <w:pPr>
        <w:spacing w:after="0" w:line="240" w:lineRule="auto"/>
        <w:rPr>
          <w:rFonts w:ascii="Calibri" w:hAnsi="Calibri" w:cs="Calibri"/>
        </w:rPr>
      </w:pPr>
    </w:p>
    <w:p w14:paraId="42524B16" w14:textId="58BCDDD4" w:rsidR="00E02FFD" w:rsidRPr="003442C8" w:rsidRDefault="00E02FFD" w:rsidP="00E02FFD">
      <w:pPr>
        <w:rPr>
          <w:b/>
          <w:bCs/>
        </w:rPr>
      </w:pPr>
      <w:r w:rsidRPr="003442C8">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2C8">
        <w:rPr>
          <w:b/>
          <w:bCs/>
        </w:rPr>
        <w:t xml:space="preserve">Help for non-English </w:t>
      </w:r>
      <w:r w:rsidR="003442C8" w:rsidRPr="003442C8">
        <w:rPr>
          <w:b/>
          <w:bCs/>
        </w:rPr>
        <w:t>speakers.</w:t>
      </w:r>
    </w:p>
    <w:p w14:paraId="6A175758" w14:textId="4CBE2E5C" w:rsidR="00E02FFD" w:rsidRPr="00727FA0" w:rsidRDefault="00E02FFD" w:rsidP="00E02FFD">
      <w:r w:rsidRPr="003442C8">
        <w:t xml:space="preserve">If you need help to understand the information in this </w:t>
      </w:r>
      <w:proofErr w:type="gramStart"/>
      <w:r w:rsidRPr="003442C8">
        <w:t>policy</w:t>
      </w:r>
      <w:proofErr w:type="gramEnd"/>
      <w:r w:rsidRPr="003442C8">
        <w:t xml:space="preserve"> please contact</w:t>
      </w:r>
      <w:r w:rsidR="003442C8" w:rsidRPr="003442C8">
        <w:t xml:space="preserve"> Highvale Secondary College front </w:t>
      </w:r>
      <w:r w:rsidR="003442C8">
        <w:t>o</w:t>
      </w:r>
      <w:r w:rsidR="003442C8" w:rsidRPr="003442C8">
        <w:t xml:space="preserve">ffice </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B9740F" w:rsidRDefault="00093B12" w:rsidP="00093B12">
      <w:pPr>
        <w:rPr>
          <w:rFonts w:ascii="Sweet Sans Pro" w:eastAsiaTheme="majorEastAsia" w:hAnsi="Sweet Sans Pro" w:cs="Sweet Sans Pro"/>
          <w:b/>
          <w:caps/>
          <w:color w:val="7A2531"/>
          <w:sz w:val="26"/>
          <w:szCs w:val="26"/>
        </w:rPr>
      </w:pPr>
      <w:r w:rsidRPr="00B9740F">
        <w:rPr>
          <w:rFonts w:ascii="Sweet Sans Pro" w:eastAsiaTheme="majorEastAsia" w:hAnsi="Sweet Sans Pro" w:cs="Sweet Sans Pro"/>
          <w:b/>
          <w:caps/>
          <w:color w:val="7A253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01DC284E" w14:textId="77777777" w:rsidR="00B9740F" w:rsidRDefault="00B9740F" w:rsidP="00C92EE8">
      <w:pPr>
        <w:jc w:val="both"/>
        <w:rPr>
          <w:rFonts w:ascii="Sweet Sans Pro" w:eastAsiaTheme="majorEastAsia" w:hAnsi="Sweet Sans Pro" w:cs="Sweet Sans Pro"/>
          <w:b/>
          <w:caps/>
          <w:color w:val="7A2531"/>
          <w:sz w:val="26"/>
          <w:szCs w:val="26"/>
        </w:rPr>
      </w:pPr>
    </w:p>
    <w:p w14:paraId="7F21E646" w14:textId="27E7C779" w:rsidR="00093B12" w:rsidRPr="00B9740F" w:rsidRDefault="00093B12" w:rsidP="00C92EE8">
      <w:pPr>
        <w:jc w:val="both"/>
        <w:rPr>
          <w:rFonts w:ascii="Sweet Sans Pro" w:eastAsiaTheme="majorEastAsia" w:hAnsi="Sweet Sans Pro" w:cs="Sweet Sans Pro"/>
          <w:b/>
          <w:caps/>
          <w:color w:val="7A2531"/>
          <w:sz w:val="26"/>
          <w:szCs w:val="26"/>
        </w:rPr>
      </w:pPr>
      <w:r w:rsidRPr="00B9740F">
        <w:rPr>
          <w:rFonts w:ascii="Sweet Sans Pro" w:eastAsiaTheme="majorEastAsia" w:hAnsi="Sweet Sans Pro" w:cs="Sweet Sans Pro"/>
          <w:b/>
          <w:caps/>
          <w:color w:val="7A253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3F39CFDB" w14:textId="77777777" w:rsidR="00B9740F" w:rsidRDefault="00B9740F" w:rsidP="005A466B">
      <w:pPr>
        <w:rPr>
          <w:rFonts w:ascii="Sweet Sans Pro" w:eastAsiaTheme="majorEastAsia" w:hAnsi="Sweet Sans Pro" w:cs="Sweet Sans Pro"/>
          <w:b/>
          <w:caps/>
          <w:color w:val="7A2531"/>
          <w:sz w:val="26"/>
          <w:szCs w:val="26"/>
        </w:rPr>
      </w:pPr>
    </w:p>
    <w:p w14:paraId="195EBE2D" w14:textId="65A67DED" w:rsidR="005A466B" w:rsidRPr="00B9740F" w:rsidRDefault="005A466B" w:rsidP="005A466B">
      <w:pPr>
        <w:rPr>
          <w:rFonts w:ascii="Sweet Sans Pro" w:eastAsiaTheme="majorEastAsia" w:hAnsi="Sweet Sans Pro" w:cs="Sweet Sans Pro"/>
          <w:b/>
          <w:caps/>
          <w:color w:val="7A2531"/>
          <w:sz w:val="26"/>
          <w:szCs w:val="26"/>
        </w:rPr>
      </w:pPr>
      <w:r w:rsidRPr="00B9740F">
        <w:rPr>
          <w:rFonts w:ascii="Sweet Sans Pro" w:eastAsiaTheme="majorEastAsia" w:hAnsi="Sweet Sans Pro" w:cs="Sweet Sans Pro"/>
          <w:b/>
          <w:caps/>
          <w:color w:val="7A253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 xml:space="preserve">violence inflicted on a </w:t>
      </w:r>
      <w:proofErr w:type="gramStart"/>
      <w:r w:rsidR="00AF0B4F">
        <w:rPr>
          <w:bCs/>
        </w:rPr>
        <w:t>child</w:t>
      </w:r>
      <w:proofErr w:type="gramEnd"/>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 xml:space="preserve">offences committed against a </w:t>
      </w:r>
      <w:proofErr w:type="gramStart"/>
      <w:r w:rsidR="00AF0B4F">
        <w:rPr>
          <w:bCs/>
        </w:rPr>
        <w:t>child</w:t>
      </w:r>
      <w:proofErr w:type="gramEnd"/>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w:t>
      </w:r>
      <w:proofErr w:type="gramStart"/>
      <w:r w:rsidR="00824412">
        <w:rPr>
          <w:bCs/>
        </w:rPr>
        <w:t>child</w:t>
      </w:r>
      <w:proofErr w:type="gramEnd"/>
      <w:r w:rsidR="00824412">
        <w:rPr>
          <w:bCs/>
        </w:rPr>
        <w:t xml:space="preserve">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9CFFA55" w:rsidR="005A466B" w:rsidRDefault="005A466B" w:rsidP="00C92EE8">
      <w:pPr>
        <w:jc w:val="both"/>
        <w:rPr>
          <w:b/>
        </w:rPr>
      </w:pPr>
      <w:r>
        <w:rPr>
          <w:b/>
        </w:rPr>
        <w:lastRenderedPageBreak/>
        <w:t>Grooming</w:t>
      </w:r>
    </w:p>
    <w:p w14:paraId="0D9CEC9F" w14:textId="04D18D77"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006F5F96">
        <w:t>, either with the groomer or with another adult</w:t>
      </w:r>
      <w:r w:rsidRPr="00D2674E">
        <w:t>.</w:t>
      </w:r>
      <w:r>
        <w:t xml:space="preserve"> </w:t>
      </w:r>
      <w:r w:rsidRPr="00D2674E">
        <w:t xml:space="preserve">Grooming can include communicating </w:t>
      </w:r>
      <w:r>
        <w:t>(including electronic communications</w:t>
      </w:r>
      <w:r w:rsidR="006F5F96">
        <w:t xml:space="preserve"> and communicating by conduct</w:t>
      </w:r>
      <w:r>
        <w:t xml:space="preserve">)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6D6EABB" w14:textId="77777777" w:rsidR="00B9740F" w:rsidRDefault="00B9740F" w:rsidP="00C92EE8">
      <w:pPr>
        <w:jc w:val="both"/>
        <w:rPr>
          <w:rFonts w:ascii="Sweet Sans Pro" w:eastAsiaTheme="majorEastAsia" w:hAnsi="Sweet Sans Pro" w:cs="Sweet Sans Pro"/>
          <w:b/>
          <w:caps/>
          <w:color w:val="7A2531"/>
          <w:sz w:val="26"/>
          <w:szCs w:val="26"/>
        </w:rPr>
      </w:pPr>
    </w:p>
    <w:p w14:paraId="6028C8DF" w14:textId="480444F9" w:rsidR="00093B12" w:rsidRPr="00B9740F" w:rsidRDefault="00093B12" w:rsidP="00C92EE8">
      <w:pPr>
        <w:jc w:val="both"/>
        <w:rPr>
          <w:rFonts w:ascii="Sweet Sans Pro" w:eastAsiaTheme="majorEastAsia" w:hAnsi="Sweet Sans Pro" w:cs="Sweet Sans Pro"/>
          <w:b/>
          <w:caps/>
          <w:color w:val="7A2531"/>
          <w:sz w:val="26"/>
          <w:szCs w:val="26"/>
        </w:rPr>
      </w:pPr>
      <w:r w:rsidRPr="00B9740F">
        <w:rPr>
          <w:rFonts w:ascii="Sweet Sans Pro" w:eastAsiaTheme="majorEastAsia" w:hAnsi="Sweet Sans Pro" w:cs="Sweet Sans Pro"/>
          <w:b/>
          <w:caps/>
          <w:color w:val="7A2531"/>
          <w:sz w:val="26"/>
          <w:szCs w:val="26"/>
        </w:rPr>
        <w:t>Policy</w:t>
      </w:r>
    </w:p>
    <w:p w14:paraId="7E66C324" w14:textId="0C5CB897" w:rsidR="00093B12" w:rsidRDefault="003442C8">
      <w:pPr>
        <w:jc w:val="both"/>
      </w:pPr>
      <w:r>
        <w:t xml:space="preserve">Highvale Secondary College </w:t>
      </w:r>
      <w:r w:rsidR="00093B12">
        <w:t>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222AF4BF" w:rsidR="00383183" w:rsidRPr="00B9740F" w:rsidRDefault="00383183" w:rsidP="00C92EE8">
      <w:pPr>
        <w:jc w:val="both"/>
        <w:rPr>
          <w:rFonts w:ascii="Sweet Sans Pro" w:hAnsi="Sweet Sans Pro" w:cs="Sweet Sans Pro"/>
          <w:b/>
          <w:color w:val="7A2531"/>
          <w:sz w:val="28"/>
        </w:rPr>
      </w:pPr>
      <w:r w:rsidRPr="00B9740F">
        <w:rPr>
          <w:rFonts w:ascii="Sweet Sans Pro" w:hAnsi="Sweet Sans Pro" w:cs="Sweet Sans Pro"/>
          <w:b/>
          <w:color w:val="7A2531"/>
          <w:sz w:val="28"/>
          <w:szCs w:val="28"/>
        </w:rPr>
        <w:t>Information for</w:t>
      </w:r>
      <w:r w:rsidRPr="00B9740F">
        <w:rPr>
          <w:rFonts w:ascii="Sweet Sans Pro" w:hAnsi="Sweet Sans Pro" w:cs="Sweet Sans Pro"/>
          <w:b/>
          <w:color w:val="7A2531"/>
          <w:sz w:val="28"/>
        </w:rPr>
        <w:t xml:space="preserve"> students</w:t>
      </w:r>
    </w:p>
    <w:p w14:paraId="077EC79D" w14:textId="77777777" w:rsidR="00B9740F" w:rsidRDefault="00383183" w:rsidP="00B9740F">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p>
    <w:p w14:paraId="7BA22088" w14:textId="725023EA" w:rsidR="003442C8" w:rsidRPr="00B9740F" w:rsidRDefault="00383183" w:rsidP="00B9740F">
      <w:pPr>
        <w:pStyle w:val="ListParagraph"/>
        <w:numPr>
          <w:ilvl w:val="0"/>
          <w:numId w:val="19"/>
        </w:numPr>
        <w:jc w:val="both"/>
      </w:pPr>
      <w:r>
        <w:t xml:space="preserve">If a student does not know who to approach at </w:t>
      </w:r>
      <w:r w:rsidR="003442C8">
        <w:t xml:space="preserve">Highvale Secondary </w:t>
      </w:r>
      <w:r w:rsidR="310DE0AC">
        <w:t>College,</w:t>
      </w:r>
      <w:r w:rsidR="003442C8">
        <w:t xml:space="preserve"> </w:t>
      </w:r>
      <w:r>
        <w:t xml:space="preserve">they should start with </w:t>
      </w:r>
      <w:r w:rsidR="003442C8">
        <w:t>the Ye</w:t>
      </w:r>
      <w:r w:rsidR="000A1B72">
        <w:t>a</w:t>
      </w:r>
      <w:r w:rsidR="003442C8">
        <w:t>r Level Coordinators.</w:t>
      </w:r>
    </w:p>
    <w:p w14:paraId="7C018093" w14:textId="5DF805D0" w:rsidR="00383183" w:rsidRPr="00B9740F" w:rsidRDefault="00383183" w:rsidP="003442C8">
      <w:pPr>
        <w:jc w:val="both"/>
        <w:rPr>
          <w:rFonts w:ascii="Sweet Sans Pro" w:hAnsi="Sweet Sans Pro" w:cs="Sweet Sans Pro"/>
          <w:b/>
          <w:color w:val="7A2531"/>
          <w:sz w:val="28"/>
        </w:rPr>
      </w:pPr>
      <w:r w:rsidRPr="00B9740F">
        <w:rPr>
          <w:rFonts w:ascii="Sweet Sans Pro" w:hAnsi="Sweet Sans Pro" w:cs="Sweet Sans Pro"/>
          <w:b/>
          <w:color w:val="7A2531"/>
          <w:sz w:val="28"/>
        </w:rPr>
        <w:t>Identifying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2"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3E129DEA" w:rsidR="00A26B46" w:rsidRDefault="003E3CFA">
      <w:pPr>
        <w:jc w:val="both"/>
      </w:pPr>
      <w:r>
        <w:t xml:space="preserve">At </w:t>
      </w:r>
      <w:r w:rsidR="003442C8">
        <w:t xml:space="preserve">Highvale Secondary College </w:t>
      </w:r>
      <w:r>
        <w:t>we recognise the diversity of the children, young people, and families at our school and take account of their individual needs and backgrounds when considering and responding to child safety incidents or concerns.</w:t>
      </w:r>
    </w:p>
    <w:p w14:paraId="4E492E04" w14:textId="77777777" w:rsidR="00B9740F" w:rsidRDefault="00B9740F" w:rsidP="00C92EE8">
      <w:pPr>
        <w:jc w:val="both"/>
        <w:rPr>
          <w:rFonts w:ascii="Sweet Sans Pro" w:hAnsi="Sweet Sans Pro" w:cs="Sweet Sans Pro"/>
          <w:b/>
          <w:color w:val="7A2531"/>
          <w:sz w:val="28"/>
          <w:szCs w:val="28"/>
        </w:rPr>
      </w:pPr>
    </w:p>
    <w:p w14:paraId="41691209" w14:textId="77777777" w:rsidR="00B9740F" w:rsidRDefault="00B9740F">
      <w:pPr>
        <w:rPr>
          <w:rFonts w:ascii="Sweet Sans Pro" w:hAnsi="Sweet Sans Pro" w:cs="Sweet Sans Pro"/>
          <w:b/>
          <w:color w:val="7A2531"/>
          <w:sz w:val="28"/>
          <w:szCs w:val="28"/>
        </w:rPr>
      </w:pPr>
      <w:r>
        <w:rPr>
          <w:rFonts w:ascii="Sweet Sans Pro" w:hAnsi="Sweet Sans Pro" w:cs="Sweet Sans Pro"/>
          <w:b/>
          <w:color w:val="7A2531"/>
          <w:sz w:val="28"/>
          <w:szCs w:val="28"/>
        </w:rPr>
        <w:br w:type="page"/>
      </w:r>
    </w:p>
    <w:p w14:paraId="0D16F5E5" w14:textId="7AB69CC0" w:rsidR="00DA3A92" w:rsidRPr="00B9740F" w:rsidRDefault="00AE5153" w:rsidP="00C92EE8">
      <w:pPr>
        <w:jc w:val="both"/>
        <w:rPr>
          <w:rFonts w:ascii="Sweet Sans Pro" w:hAnsi="Sweet Sans Pro" w:cs="Sweet Sans Pro"/>
          <w:b/>
          <w:color w:val="7A2531"/>
          <w:sz w:val="28"/>
          <w:szCs w:val="28"/>
        </w:rPr>
      </w:pPr>
      <w:r w:rsidRPr="00B9740F">
        <w:rPr>
          <w:rFonts w:ascii="Sweet Sans Pro" w:hAnsi="Sweet Sans Pro" w:cs="Sweet Sans Pro"/>
          <w:b/>
          <w:color w:val="7A2531"/>
          <w:sz w:val="28"/>
          <w:szCs w:val="28"/>
        </w:rPr>
        <w:lastRenderedPageBreak/>
        <w:t>Procedures for r</w:t>
      </w:r>
      <w:r w:rsidR="00DA3A92" w:rsidRPr="00B9740F">
        <w:rPr>
          <w:rFonts w:ascii="Sweet Sans Pro" w:hAnsi="Sweet Sans Pro" w:cs="Sweet Sans Pro"/>
          <w:b/>
          <w:color w:val="7A2531"/>
          <w:sz w:val="28"/>
          <w:szCs w:val="28"/>
        </w:rPr>
        <w:t xml:space="preserve">esponding to an incident, disclosure, allegation or suspicion of child </w:t>
      </w:r>
      <w:proofErr w:type="gramStart"/>
      <w:r w:rsidR="00DA3A92" w:rsidRPr="00B9740F">
        <w:rPr>
          <w:rFonts w:ascii="Sweet Sans Pro" w:hAnsi="Sweet Sans Pro" w:cs="Sweet Sans Pro"/>
          <w:b/>
          <w:color w:val="7A2531"/>
          <w:sz w:val="28"/>
          <w:szCs w:val="28"/>
        </w:rPr>
        <w:t>abuse</w:t>
      </w:r>
      <w:proofErr w:type="gramEnd"/>
    </w:p>
    <w:p w14:paraId="5B47D3B9" w14:textId="5FB5F02B" w:rsidR="00A275A3" w:rsidRDefault="00A275A3" w:rsidP="00C92EE8">
      <w:pPr>
        <w:jc w:val="both"/>
      </w:pPr>
      <w:r>
        <w:t xml:space="preserve">In responding to a child safety </w:t>
      </w:r>
      <w:r w:rsidRPr="00A275A3">
        <w:t>incident, disclosure, allegation or suspicion</w:t>
      </w:r>
      <w:r>
        <w:t xml:space="preserve">, </w:t>
      </w:r>
      <w:r w:rsidR="003442C8">
        <w:t xml:space="preserve">Highvale Secondary College </w:t>
      </w:r>
      <w:r>
        <w:t>will follow:</w:t>
      </w:r>
    </w:p>
    <w:p w14:paraId="61619D67" w14:textId="6350759A" w:rsidR="00A275A3" w:rsidRDefault="00A275A3" w:rsidP="00C92EE8">
      <w:pPr>
        <w:pStyle w:val="ListParagraph"/>
        <w:numPr>
          <w:ilvl w:val="0"/>
          <w:numId w:val="26"/>
        </w:numPr>
        <w:jc w:val="both"/>
      </w:pPr>
      <w:r>
        <w:t xml:space="preserve">the </w:t>
      </w:r>
      <w:hyperlink r:id="rId13"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4"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t xml:space="preserve">our </w:t>
      </w:r>
      <w:r w:rsidRPr="003442C8">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Pr="00B9740F" w:rsidRDefault="00DA3A92" w:rsidP="00C92EE8">
      <w:pPr>
        <w:jc w:val="both"/>
        <w:rPr>
          <w:b/>
          <w:bCs/>
          <w:color w:val="7A2531"/>
        </w:rPr>
      </w:pPr>
      <w:r w:rsidRPr="00B9740F">
        <w:rPr>
          <w:b/>
          <w:bCs/>
          <w:color w:val="7A2531"/>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6310A74A"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r w:rsidR="003442C8">
        <w:t>suspects,</w:t>
      </w:r>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0B5F3E32" w:rsidR="00057639" w:rsidRDefault="00DA3A92" w:rsidP="00C92EE8">
      <w:pPr>
        <w:pStyle w:val="ListParagraph"/>
        <w:numPr>
          <w:ilvl w:val="0"/>
          <w:numId w:val="29"/>
        </w:numPr>
        <w:contextualSpacing w:val="0"/>
        <w:jc w:val="both"/>
      </w:pPr>
      <w:r>
        <w:t>Notify</w:t>
      </w:r>
      <w:r w:rsidR="003442C8">
        <w:t xml:space="preserve"> the Director of Student </w:t>
      </w:r>
      <w:r w:rsidR="003442C8" w:rsidRPr="00D2674E">
        <w:t>Wellbeing</w:t>
      </w:r>
      <w:r w:rsidR="003442C8">
        <w:t xml:space="preserve"> or the Assistant Principal that oversees student wellbeing</w:t>
      </w:r>
      <w:r>
        <w:t xml:space="preserve"> 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7B98CFE7" w:rsidR="00C36AB9" w:rsidRDefault="00AA318D" w:rsidP="00C36AB9">
      <w:pPr>
        <w:pStyle w:val="ListParagraph"/>
        <w:numPr>
          <w:ilvl w:val="0"/>
          <w:numId w:val="29"/>
        </w:numPr>
        <w:contextualSpacing w:val="0"/>
        <w:jc w:val="both"/>
      </w:pPr>
      <w:r>
        <w:t xml:space="preserve">if you are uncertain if an incident, disclosure, </w:t>
      </w:r>
      <w:r w:rsidR="003442C8">
        <w:t>allegation,</w:t>
      </w:r>
      <w:r>
        <w:t xml:space="preserve"> or suspicion gives rise to a concern about child abuse you must always err on the side of caution and report the concern</w:t>
      </w:r>
      <w:r w:rsidR="00A1370A">
        <w:t xml:space="preserve"> to</w:t>
      </w:r>
      <w:r w:rsidR="003442C8">
        <w:t xml:space="preserve"> Director of student Wellbeing or the Assistant Principal that oversees Student </w:t>
      </w:r>
      <w:proofErr w:type="gramStart"/>
      <w:r w:rsidR="003442C8">
        <w:t>wellbeing .</w:t>
      </w:r>
      <w:proofErr w:type="gramEnd"/>
    </w:p>
    <w:p w14:paraId="08ACFCA2" w14:textId="716F70CA" w:rsidR="00ED0212" w:rsidRPr="003442C8" w:rsidRDefault="00DA3A92" w:rsidP="00C36AB9">
      <w:pPr>
        <w:pStyle w:val="ListParagraph"/>
        <w:numPr>
          <w:ilvl w:val="0"/>
          <w:numId w:val="29"/>
        </w:numPr>
        <w:contextualSpacing w:val="0"/>
        <w:jc w:val="both"/>
      </w:pPr>
      <w:r>
        <w:t>If the</w:t>
      </w:r>
      <w:r w:rsidR="003442C8">
        <w:t xml:space="preserve"> Director of Student Wellbeing or the Assistant Principal that oversees Student wellbeing </w:t>
      </w:r>
      <w:r>
        <w:t>is unavailable</w:t>
      </w:r>
      <w:r w:rsidRPr="003442C8">
        <w:t xml:space="preserve">, </w:t>
      </w:r>
      <w:r w:rsidR="003442C8" w:rsidRPr="003442C8">
        <w:t>the School Principal will</w:t>
      </w:r>
      <w:r w:rsidRPr="003442C8">
        <w:t xml:space="preserve"> take on this role.</w:t>
      </w:r>
      <w:r w:rsidR="00ED0212" w:rsidRPr="003442C8">
        <w:t xml:space="preserve"> </w:t>
      </w:r>
    </w:p>
    <w:p w14:paraId="00F4E24A" w14:textId="6505543F"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w:t>
      </w:r>
      <w:r w:rsidR="003442C8">
        <w:t>of</w:t>
      </w:r>
      <w:r w:rsidR="003442C8" w:rsidRPr="003442C8">
        <w:t xml:space="preserve"> </w:t>
      </w:r>
      <w:r w:rsidR="003442C8">
        <w:t xml:space="preserve">Director of Wellbeing or the Assistant Principal that oversees Student </w:t>
      </w:r>
      <w:proofErr w:type="gramStart"/>
      <w:r w:rsidR="003442C8">
        <w:t>wellbeing .</w:t>
      </w:r>
      <w:proofErr w:type="gramEnd"/>
      <w:r>
        <w:t xml:space="preserve"> </w:t>
      </w:r>
      <w:r w:rsidR="00C36AB9">
        <w:t xml:space="preserve">notify </w:t>
      </w:r>
      <w:r w:rsidR="00C36AB9" w:rsidRPr="003442C8">
        <w:t xml:space="preserve">the  </w:t>
      </w:r>
      <w:proofErr w:type="spellStart"/>
      <w:r w:rsidR="00C36AB9" w:rsidRPr="003442C8">
        <w:t>the</w:t>
      </w:r>
      <w:proofErr w:type="spellEnd"/>
      <w:r w:rsidR="00C36AB9" w:rsidRPr="003442C8">
        <w:t xml:space="preserve"> principal or the</w:t>
      </w:r>
      <w:r w:rsidR="000F1C11" w:rsidRPr="003442C8">
        <w:t xml:space="preserve"> </w:t>
      </w:r>
      <w:hyperlink r:id="rId15" w:anchor="regional-office-contact-list" w:history="1">
        <w:r w:rsidR="000F1C11" w:rsidRPr="003442C8">
          <w:rPr>
            <w:rStyle w:val="Hyperlink"/>
          </w:rPr>
          <w:t>relevant</w:t>
        </w:r>
        <w:r w:rsidR="00C36AB9" w:rsidRPr="003442C8">
          <w:rPr>
            <w:rStyle w:val="Hyperlink"/>
          </w:rPr>
          <w:t xml:space="preserve"> regional office</w:t>
        </w:r>
      </w:hyperlink>
      <w:r w:rsidR="00C36AB9" w:rsidRPr="003442C8">
        <w:t xml:space="preserve"> where the person nominated above is the principal</w:t>
      </w:r>
      <w:r w:rsidR="00C36AB9">
        <w:t xml:space="preserve"> 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35245D44" w14:textId="77777777" w:rsidR="00B9740F" w:rsidRDefault="00B9740F" w:rsidP="00B9740F">
      <w:pPr>
        <w:pStyle w:val="ListParagraph"/>
        <w:keepNext/>
        <w:ind w:left="357"/>
        <w:jc w:val="both"/>
        <w:rPr>
          <w:b/>
          <w:bCs/>
        </w:rPr>
      </w:pPr>
    </w:p>
    <w:p w14:paraId="42616C83" w14:textId="0104EDD3"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proofErr w:type="gramStart"/>
      <w:r>
        <w:rPr>
          <w:b/>
          <w:bCs/>
        </w:rPr>
        <w:t>s</w:t>
      </w:r>
      <w:r w:rsidRPr="00A1370A">
        <w:rPr>
          <w:b/>
          <w:bCs/>
        </w:rPr>
        <w:t>ervices</w:t>
      </w:r>
      <w:proofErr w:type="gramEnd"/>
      <w:r w:rsidRPr="005064B0">
        <w:rPr>
          <w:b/>
          <w:bCs/>
        </w:rPr>
        <w:t xml:space="preserve"> </w:t>
      </w:r>
    </w:p>
    <w:p w14:paraId="53CFC9F7" w14:textId="094EA708"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w:t>
      </w:r>
      <w:r w:rsidR="003442C8">
        <w:t xml:space="preserve"> director of student wellbeing </w:t>
      </w:r>
      <w:r w:rsidR="00A1370A" w:rsidRPr="00F50BFE">
        <w:rPr>
          <w:b/>
          <w:bCs/>
        </w:rPr>
        <w:t>must</w:t>
      </w:r>
      <w:r w:rsidR="00A1370A">
        <w:t xml:space="preserve"> report all incidents, </w:t>
      </w:r>
      <w:proofErr w:type="gramStart"/>
      <w:r w:rsidR="00A1370A">
        <w:t>suspicions</w:t>
      </w:r>
      <w:proofErr w:type="gramEnd"/>
      <w:r w:rsidR="00A1370A">
        <w:t xml:space="preserve">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43CF0E2F" w:rsidR="00DA3A92" w:rsidRDefault="00774389" w:rsidP="00C92EE8">
      <w:pPr>
        <w:pStyle w:val="ListParagraph"/>
        <w:ind w:left="357"/>
        <w:contextualSpacing w:val="0"/>
        <w:jc w:val="both"/>
      </w:pPr>
      <w:r>
        <w:t>The</w:t>
      </w:r>
      <w:r w:rsidR="00243004">
        <w:t xml:space="preserve"> </w:t>
      </w:r>
      <w:r w:rsidR="003442C8">
        <w:t xml:space="preserve">Director of Student Wellbeing </w:t>
      </w:r>
      <w:r>
        <w:t>must ensure</w:t>
      </w:r>
      <w:r w:rsidR="00DA3A92">
        <w:t>:</w:t>
      </w:r>
    </w:p>
    <w:p w14:paraId="146F1419" w14:textId="2F0EBE6B" w:rsidR="00DA3A92" w:rsidRDefault="00DA3A92" w:rsidP="00C92EE8">
      <w:pPr>
        <w:pStyle w:val="ListParagraph"/>
        <w:numPr>
          <w:ilvl w:val="0"/>
          <w:numId w:val="28"/>
        </w:numPr>
        <w:jc w:val="both"/>
      </w:pPr>
      <w:r>
        <w:lastRenderedPageBreak/>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w:t>
      </w:r>
      <w:proofErr w:type="gramStart"/>
      <w:r w:rsidR="00D04A81">
        <w:t>required</w:t>
      </w:r>
      <w:proofErr w:type="gramEnd"/>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4CB6C09" w14:textId="77777777" w:rsidR="00B9740F" w:rsidRDefault="00B9740F" w:rsidP="00C92EE8">
      <w:pPr>
        <w:ind w:left="357"/>
        <w:jc w:val="both"/>
      </w:pP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3B48EE6F" w:rsidR="009E161D" w:rsidRDefault="005A1E25" w:rsidP="00C92EE8">
      <w:pPr>
        <w:pStyle w:val="ListParagraph"/>
        <w:ind w:left="357"/>
        <w:contextualSpacing w:val="0"/>
        <w:jc w:val="both"/>
      </w:pPr>
      <w:r>
        <w:t xml:space="preserve">The </w:t>
      </w:r>
      <w:r w:rsidR="003442C8">
        <w:t xml:space="preserve">Director of Student </w:t>
      </w:r>
      <w:proofErr w:type="gramStart"/>
      <w:r w:rsidR="003442C8">
        <w:t xml:space="preserve">Wellbeing </w:t>
      </w:r>
      <w:r>
        <w:t xml:space="preserve"> must</w:t>
      </w:r>
      <w:proofErr w:type="gramEnd"/>
      <w:r>
        <w:t xml:space="preserve">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3FD24745" w14:textId="77777777" w:rsidR="00B9740F" w:rsidRDefault="00B9740F" w:rsidP="00B9740F">
      <w:pPr>
        <w:pStyle w:val="ListParagraph"/>
        <w:keepNext/>
        <w:ind w:left="357"/>
        <w:jc w:val="both"/>
        <w:rPr>
          <w:b/>
          <w:bCs/>
        </w:rPr>
      </w:pPr>
    </w:p>
    <w:p w14:paraId="210F185F" w14:textId="7AFC659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7E72FB9C" w:rsidR="004C48A6" w:rsidRDefault="004C48A6" w:rsidP="008C2040">
      <w:pPr>
        <w:pStyle w:val="ListParagraph"/>
        <w:ind w:left="360"/>
        <w:contextualSpacing w:val="0"/>
        <w:jc w:val="both"/>
        <w:rPr>
          <w:b/>
          <w:bCs/>
        </w:rPr>
      </w:pPr>
      <w:r>
        <w:t xml:space="preserve">The </w:t>
      </w:r>
      <w:r w:rsidR="003442C8">
        <w:t xml:space="preserve">Director of Student Wellbeing and the Assistant principal that oversees Student Wellbeing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3C325307" w14:textId="77777777" w:rsidR="00B9740F" w:rsidRDefault="00B9740F" w:rsidP="00B9740F">
      <w:pPr>
        <w:pStyle w:val="ListParagraph"/>
        <w:ind w:left="360"/>
        <w:jc w:val="both"/>
        <w:rPr>
          <w:b/>
          <w:bCs/>
        </w:rPr>
      </w:pPr>
    </w:p>
    <w:p w14:paraId="57F0B072" w14:textId="77777777" w:rsidR="00B9740F" w:rsidRDefault="00B9740F">
      <w:pPr>
        <w:rPr>
          <w:b/>
          <w:bCs/>
        </w:rPr>
      </w:pPr>
      <w:r>
        <w:rPr>
          <w:b/>
          <w:bCs/>
        </w:rPr>
        <w:br w:type="page"/>
      </w:r>
    </w:p>
    <w:p w14:paraId="14007CEA" w14:textId="69766D87" w:rsidR="0004126C" w:rsidRPr="00C92EE8" w:rsidRDefault="00054AC0" w:rsidP="00C92EE8">
      <w:pPr>
        <w:pStyle w:val="ListParagraph"/>
        <w:numPr>
          <w:ilvl w:val="0"/>
          <w:numId w:val="22"/>
        </w:numPr>
        <w:jc w:val="both"/>
        <w:rPr>
          <w:b/>
          <w:color w:val="4472C4" w:themeColor="accent1"/>
          <w:sz w:val="28"/>
          <w:szCs w:val="28"/>
        </w:rPr>
      </w:pPr>
      <w:r w:rsidRPr="00C92EE8">
        <w:rPr>
          <w:b/>
          <w:bCs/>
        </w:rPr>
        <w:lastRenderedPageBreak/>
        <w:t>Recordkeeping</w:t>
      </w:r>
      <w:r w:rsidRPr="00C92EE8">
        <w:rPr>
          <w:b/>
          <w:color w:val="4472C4" w:themeColor="accent1"/>
          <w:sz w:val="28"/>
          <w:szCs w:val="28"/>
        </w:rPr>
        <w:t xml:space="preserve"> </w:t>
      </w:r>
    </w:p>
    <w:p w14:paraId="496FF7F6" w14:textId="3C5EF8B6" w:rsidR="00DA3A92" w:rsidRDefault="00054AC0" w:rsidP="00C92EE8">
      <w:pPr>
        <w:jc w:val="both"/>
      </w:pPr>
      <w:r>
        <w:t>T</w:t>
      </w:r>
      <w:r w:rsidR="00DA3A92">
        <w:t xml:space="preserve">he </w:t>
      </w:r>
      <w:r w:rsidR="003442C8">
        <w:t xml:space="preserve">Director of Student Wellbeing </w:t>
      </w:r>
      <w:r w:rsidR="00DA3A92">
        <w:t>will ensure that:</w:t>
      </w:r>
    </w:p>
    <w:p w14:paraId="67886458" w14:textId="2290236E" w:rsidR="00DA3A92" w:rsidRPr="003442C8" w:rsidRDefault="00054AC0">
      <w:pPr>
        <w:pStyle w:val="ListParagraph"/>
        <w:numPr>
          <w:ilvl w:val="0"/>
          <w:numId w:val="15"/>
        </w:numPr>
        <w:spacing w:after="180" w:line="240" w:lineRule="auto"/>
        <w:jc w:val="both"/>
      </w:pPr>
      <w:r>
        <w:t>d</w:t>
      </w:r>
      <w:r w:rsidR="00DA3A92">
        <w:t xml:space="preserve">etailed notes of the incident, disclosure, allegation or suspicion are </w:t>
      </w:r>
      <w:r w:rsidR="00DA3A92" w:rsidRPr="00B9740F">
        <w:t>taken including</w:t>
      </w:r>
      <w:r w:rsidR="00DA3A92" w:rsidRPr="003442C8">
        <w:t xml:space="preserve">, where possible, by the staff member or volunteer who reported the incident, disclosure, or suspicion to </w:t>
      </w:r>
      <w:proofErr w:type="gramStart"/>
      <w:r w:rsidR="00DA3A92" w:rsidRPr="003442C8">
        <w:t>them</w:t>
      </w:r>
      <w:proofErr w:type="gramEnd"/>
    </w:p>
    <w:p w14:paraId="447B62D9" w14:textId="5E10D52D"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allegation or </w:t>
      </w:r>
      <w:proofErr w:type="gramStart"/>
      <w:r w:rsidR="00DA3A92">
        <w:t>suspicion</w:t>
      </w:r>
      <w:proofErr w:type="gramEnd"/>
    </w:p>
    <w:p w14:paraId="2C44E3B7" w14:textId="7F585884" w:rsidR="003442C8" w:rsidRPr="003442C8" w:rsidRDefault="00054AC0" w:rsidP="00763C5A">
      <w:pPr>
        <w:pStyle w:val="ListParagraph"/>
        <w:numPr>
          <w:ilvl w:val="0"/>
          <w:numId w:val="15"/>
        </w:numPr>
        <w:spacing w:after="180" w:line="240" w:lineRule="auto"/>
        <w:jc w:val="both"/>
        <w:rPr>
          <w:b/>
          <w:color w:val="4472C4" w:themeColor="accent1"/>
          <w:sz w:val="28"/>
          <w:szCs w:val="28"/>
        </w:rPr>
      </w:pPr>
      <w:r>
        <w:t>a</w:t>
      </w:r>
      <w:r w:rsidR="00DA3A92">
        <w:t xml:space="preserve">ll notes and other records relating to the incident, disclosure, </w:t>
      </w:r>
      <w:proofErr w:type="gramStart"/>
      <w:r w:rsidR="00DA3A92">
        <w:t>allegation</w:t>
      </w:r>
      <w:proofErr w:type="gramEnd"/>
      <w:r w:rsidR="00DA3A92">
        <w:t xml:space="preserve"> or suspicion, including the schools immediate and ongoing actions, are stored securely in </w:t>
      </w:r>
      <w:r w:rsidR="00DA3A92" w:rsidRPr="003442C8">
        <w:t xml:space="preserve">locked office filing </w:t>
      </w:r>
      <w:r w:rsidR="003442C8" w:rsidRPr="003442C8">
        <w:t xml:space="preserve">cabinet located in the Wellbeing Office </w:t>
      </w:r>
    </w:p>
    <w:p w14:paraId="2F823F29" w14:textId="1C8EC5BF" w:rsidR="00DA3A92" w:rsidRPr="00B9740F" w:rsidRDefault="00DA3A92" w:rsidP="00B9740F">
      <w:pPr>
        <w:spacing w:after="180" w:line="240" w:lineRule="auto"/>
        <w:jc w:val="both"/>
        <w:rPr>
          <w:rFonts w:ascii="Sweet Sans Pro" w:hAnsi="Sweet Sans Pro" w:cs="Sweet Sans Pro"/>
          <w:b/>
          <w:color w:val="7A2531"/>
          <w:sz w:val="28"/>
          <w:szCs w:val="28"/>
        </w:rPr>
      </w:pPr>
      <w:r w:rsidRPr="00B9740F">
        <w:rPr>
          <w:rFonts w:ascii="Sweet Sans Pro" w:hAnsi="Sweet Sans Pro" w:cs="Sweet Sans Pro"/>
          <w:b/>
          <w:color w:val="7A253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0" w:history="1">
        <w:r w:rsidRPr="000C4157">
          <w:rPr>
            <w:rStyle w:val="Hyperlink"/>
          </w:rPr>
          <w:t>Four Critical Actions</w:t>
        </w:r>
      </w:hyperlink>
      <w:r w:rsidR="000C4157">
        <w:t>.</w:t>
      </w:r>
      <w:r>
        <w:t xml:space="preserve"> </w:t>
      </w:r>
    </w:p>
    <w:p w14:paraId="353AFE30" w14:textId="0C2092C3"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r w:rsidR="00235F5C">
        <w:t>.</w:t>
      </w:r>
    </w:p>
    <w:p w14:paraId="58CFC6EA" w14:textId="3D71230D" w:rsidR="002F5EF2" w:rsidRPr="00B9740F" w:rsidRDefault="0071026C" w:rsidP="00C92EE8">
      <w:pPr>
        <w:jc w:val="both"/>
        <w:rPr>
          <w:rFonts w:ascii="Sweet Sans Pro" w:hAnsi="Sweet Sans Pro" w:cs="Sweet Sans Pro"/>
          <w:b/>
          <w:color w:val="7A2531"/>
          <w:sz w:val="28"/>
          <w:szCs w:val="28"/>
        </w:rPr>
      </w:pPr>
      <w:r w:rsidRPr="00B9740F">
        <w:rPr>
          <w:rFonts w:ascii="Sweet Sans Pro" w:hAnsi="Sweet Sans Pro" w:cs="Sweet Sans Pro"/>
          <w:b/>
          <w:color w:val="7A2531"/>
          <w:sz w:val="28"/>
          <w:szCs w:val="28"/>
        </w:rPr>
        <w:t>Additional</w:t>
      </w:r>
      <w:r w:rsidR="002F5EF2" w:rsidRPr="00B9740F">
        <w:rPr>
          <w:rFonts w:ascii="Sweet Sans Pro" w:hAnsi="Sweet Sans Pro" w:cs="Sweet Sans Pro"/>
          <w:b/>
          <w:color w:val="7A253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 xml:space="preserve">report the matter to the relevant authorities where they are unable to confirm that the information has been reported by another staff </w:t>
      </w:r>
      <w:proofErr w:type="gramStart"/>
      <w:r>
        <w:t>member</w:t>
      </w:r>
      <w:proofErr w:type="gramEnd"/>
      <w:r>
        <w:t xml:space="preserve">  </w:t>
      </w:r>
    </w:p>
    <w:p w14:paraId="221755AE" w14:textId="77777777" w:rsidR="007A19BD" w:rsidRPr="003442C8" w:rsidRDefault="007A19BD" w:rsidP="007A19BD">
      <w:pPr>
        <w:jc w:val="both"/>
      </w:pPr>
      <w:r>
        <w:t xml:space="preserve">Staff must refer to Appendix A for further information on their obligations relating to reporting to </w:t>
      </w:r>
      <w:r w:rsidRPr="003442C8">
        <w:t>authorities.</w:t>
      </w:r>
    </w:p>
    <w:p w14:paraId="597E0C7A" w14:textId="065F3FB2" w:rsidR="004F2BA3" w:rsidRPr="00B9740F" w:rsidRDefault="004F2BA3" w:rsidP="00C92EE8">
      <w:pPr>
        <w:jc w:val="both"/>
        <w:rPr>
          <w:rFonts w:ascii="Sweet Sans Pro" w:eastAsiaTheme="majorEastAsia" w:hAnsi="Sweet Sans Pro" w:cs="Sweet Sans Pro"/>
          <w:b/>
          <w:caps/>
          <w:color w:val="7A2531"/>
          <w:sz w:val="26"/>
          <w:szCs w:val="26"/>
        </w:rPr>
      </w:pPr>
      <w:r w:rsidRPr="00B9740F">
        <w:rPr>
          <w:rFonts w:ascii="Sweet Sans Pro" w:eastAsiaTheme="majorEastAsia" w:hAnsi="Sweet Sans Pro" w:cs="Sweet Sans Pro"/>
          <w:b/>
          <w:caps/>
          <w:color w:val="7A253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20B2B68E" w:rsidR="00900748" w:rsidRDefault="004F2BA3">
      <w:pPr>
        <w:pStyle w:val="ListParagraph"/>
        <w:numPr>
          <w:ilvl w:val="0"/>
          <w:numId w:val="15"/>
        </w:numPr>
        <w:spacing w:after="180" w:line="240" w:lineRule="auto"/>
        <w:jc w:val="both"/>
      </w:pPr>
      <w:r w:rsidRPr="00900748">
        <w:t xml:space="preserve">Available publicly on our school’s website (or </w:t>
      </w:r>
      <w:r w:rsidRPr="00883318">
        <w:t xml:space="preserve">insert </w:t>
      </w:r>
      <w:r w:rsidRPr="00900748">
        <w:t>other online parent</w:t>
      </w:r>
      <w:r w:rsidR="009B5DCB">
        <w:t>, c</w:t>
      </w:r>
      <w:r w:rsidRPr="00900748">
        <w:t>arer</w:t>
      </w:r>
      <w:r w:rsidR="009B5DCB">
        <w:t xml:space="preserve">, </w:t>
      </w:r>
      <w:r w:rsidRPr="00900748">
        <w:t>student communication method)</w:t>
      </w:r>
    </w:p>
    <w:p w14:paraId="7E3D1673" w14:textId="4BFB73F3" w:rsidR="004F2BA3" w:rsidRPr="003442C8" w:rsidRDefault="004F2BA3">
      <w:pPr>
        <w:pStyle w:val="ListParagraph"/>
        <w:numPr>
          <w:ilvl w:val="0"/>
          <w:numId w:val="15"/>
        </w:numPr>
        <w:spacing w:after="180" w:line="240" w:lineRule="auto"/>
        <w:jc w:val="both"/>
      </w:pPr>
      <w:r w:rsidRPr="003442C8">
        <w:t xml:space="preserve">Included in staff induction processes and </w:t>
      </w:r>
      <w:r w:rsidR="00900748" w:rsidRPr="003442C8">
        <w:t xml:space="preserve">annual </w:t>
      </w:r>
      <w:r w:rsidRPr="003442C8">
        <w:t xml:space="preserve">staff </w:t>
      </w:r>
      <w:r w:rsidR="003442C8" w:rsidRPr="003442C8">
        <w:t>training.</w:t>
      </w:r>
    </w:p>
    <w:p w14:paraId="3CB34A26" w14:textId="218E2C31" w:rsidR="00900748" w:rsidRPr="003442C8" w:rsidRDefault="00900748">
      <w:pPr>
        <w:pStyle w:val="ListParagraph"/>
        <w:numPr>
          <w:ilvl w:val="0"/>
          <w:numId w:val="15"/>
        </w:numPr>
        <w:spacing w:after="180" w:line="240" w:lineRule="auto"/>
        <w:jc w:val="both"/>
      </w:pPr>
      <w:r w:rsidRPr="003442C8">
        <w:t xml:space="preserve">Included in volunteer induction processes and training for relevant </w:t>
      </w:r>
      <w:r w:rsidR="003442C8" w:rsidRPr="003442C8">
        <w:t>volunteers.</w:t>
      </w:r>
    </w:p>
    <w:p w14:paraId="5F19ED2B" w14:textId="13CFBB57" w:rsidR="00900748" w:rsidRPr="003442C8" w:rsidRDefault="00900748">
      <w:pPr>
        <w:pStyle w:val="ListParagraph"/>
        <w:numPr>
          <w:ilvl w:val="0"/>
          <w:numId w:val="15"/>
        </w:numPr>
        <w:spacing w:after="180" w:line="240" w:lineRule="auto"/>
        <w:jc w:val="both"/>
      </w:pPr>
      <w:r w:rsidRPr="003442C8">
        <w:t xml:space="preserve">Discussed an </w:t>
      </w:r>
      <w:r w:rsidR="003442C8" w:rsidRPr="003442C8">
        <w:t>annual staff briefing</w:t>
      </w:r>
      <w:r w:rsidR="009B5DCB" w:rsidRPr="003442C8">
        <w:t xml:space="preserve"> or </w:t>
      </w:r>
      <w:r w:rsidR="003442C8" w:rsidRPr="003442C8">
        <w:t>meetings.</w:t>
      </w:r>
    </w:p>
    <w:p w14:paraId="08934599" w14:textId="6F4DF4D4" w:rsidR="004F2BA3" w:rsidRPr="003442C8" w:rsidRDefault="004F2BA3">
      <w:pPr>
        <w:pStyle w:val="ListParagraph"/>
        <w:numPr>
          <w:ilvl w:val="0"/>
          <w:numId w:val="15"/>
        </w:numPr>
        <w:spacing w:after="180" w:line="240" w:lineRule="auto"/>
        <w:jc w:val="both"/>
      </w:pPr>
      <w:r w:rsidRPr="003442C8">
        <w:t>Included in staff handbook</w:t>
      </w:r>
      <w:r w:rsidR="009B5DCB" w:rsidRPr="003442C8">
        <w:t xml:space="preserve"> or </w:t>
      </w:r>
      <w:r w:rsidR="003442C8" w:rsidRPr="003442C8">
        <w:t>manual.</w:t>
      </w:r>
    </w:p>
    <w:p w14:paraId="654F78E1" w14:textId="77777777" w:rsidR="004F2BA3" w:rsidRPr="003442C8" w:rsidRDefault="004F2BA3">
      <w:pPr>
        <w:pStyle w:val="ListParagraph"/>
        <w:numPr>
          <w:ilvl w:val="0"/>
          <w:numId w:val="15"/>
        </w:numPr>
        <w:spacing w:after="180" w:line="240" w:lineRule="auto"/>
        <w:jc w:val="both"/>
      </w:pPr>
      <w:r w:rsidRPr="003442C8">
        <w:lastRenderedPageBreak/>
        <w:t>Hard copy available from school administration upon request</w:t>
      </w:r>
    </w:p>
    <w:p w14:paraId="34DD46A7" w14:textId="49A60DD6" w:rsidR="004F2BA3" w:rsidRPr="00B9740F" w:rsidRDefault="000D1B04">
      <w:pPr>
        <w:keepNext/>
        <w:keepLines/>
        <w:spacing w:before="40" w:after="240" w:line="240" w:lineRule="auto"/>
        <w:jc w:val="both"/>
        <w:outlineLvl w:val="1"/>
        <w:rPr>
          <w:rFonts w:ascii="Sweet Sans Pro" w:eastAsiaTheme="majorEastAsia" w:hAnsi="Sweet Sans Pro" w:cs="Sweet Sans Pro"/>
          <w:b/>
          <w:caps/>
          <w:color w:val="7A2531"/>
          <w:sz w:val="26"/>
          <w:szCs w:val="26"/>
        </w:rPr>
      </w:pPr>
      <w:r w:rsidRPr="00B9740F">
        <w:rPr>
          <w:rFonts w:ascii="Sweet Sans Pro" w:eastAsiaTheme="majorEastAsia" w:hAnsi="Sweet Sans Pro" w:cs="Sweet Sans Pro"/>
          <w:b/>
          <w:caps/>
          <w:color w:val="7A2531"/>
          <w:sz w:val="26"/>
          <w:szCs w:val="26"/>
        </w:rPr>
        <w:t>Further information and</w:t>
      </w:r>
      <w:r w:rsidR="004F2BA3" w:rsidRPr="00B9740F">
        <w:rPr>
          <w:rFonts w:ascii="Sweet Sans Pro" w:eastAsiaTheme="majorEastAsia" w:hAnsi="Sweet Sans Pro" w:cs="Sweet Sans Pro"/>
          <w:b/>
          <w:caps/>
          <w:color w:val="7A253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000000">
      <w:pPr>
        <w:pStyle w:val="ListParagraph"/>
        <w:numPr>
          <w:ilvl w:val="0"/>
          <w:numId w:val="17"/>
        </w:numPr>
        <w:spacing w:before="40" w:after="240" w:line="240" w:lineRule="auto"/>
        <w:jc w:val="both"/>
        <w:rPr>
          <w:color w:val="0563C1" w:themeColor="hyperlink"/>
          <w:u w:val="single"/>
        </w:rPr>
      </w:pPr>
      <w:hyperlink r:id="rId21" w:history="1">
        <w:r w:rsidR="00D946E0" w:rsidRPr="00D946E0">
          <w:rPr>
            <w:rStyle w:val="Hyperlink"/>
          </w:rPr>
          <w:t>Child Safe Standards</w:t>
        </w:r>
      </w:hyperlink>
    </w:p>
    <w:p w14:paraId="03BE43F8" w14:textId="03590D82" w:rsidR="00593762" w:rsidRDefault="00000000">
      <w:pPr>
        <w:pStyle w:val="ListParagraph"/>
        <w:numPr>
          <w:ilvl w:val="0"/>
          <w:numId w:val="17"/>
        </w:numPr>
        <w:spacing w:before="40" w:after="240" w:line="240" w:lineRule="auto"/>
        <w:jc w:val="both"/>
        <w:rPr>
          <w:rStyle w:val="Hyperlink"/>
        </w:rPr>
      </w:pPr>
      <w:hyperlink r:id="rId22"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000000">
      <w:pPr>
        <w:pStyle w:val="ListParagraph"/>
        <w:numPr>
          <w:ilvl w:val="0"/>
          <w:numId w:val="17"/>
        </w:numPr>
        <w:spacing w:before="40" w:after="240" w:line="240" w:lineRule="auto"/>
        <w:jc w:val="both"/>
        <w:rPr>
          <w:rStyle w:val="Hyperlink"/>
        </w:rPr>
      </w:pPr>
      <w:hyperlink r:id="rId23"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000000">
      <w:pPr>
        <w:pStyle w:val="ListParagraph"/>
        <w:numPr>
          <w:ilvl w:val="0"/>
          <w:numId w:val="17"/>
        </w:numPr>
        <w:spacing w:before="40" w:after="240" w:line="240" w:lineRule="auto"/>
        <w:jc w:val="both"/>
        <w:rPr>
          <w:rStyle w:val="Hyperlink"/>
        </w:rPr>
      </w:pPr>
      <w:hyperlink r:id="rId24" w:history="1">
        <w:r w:rsidR="00593762" w:rsidRPr="0013671B">
          <w:rPr>
            <w:rStyle w:val="Hyperlink"/>
          </w:rPr>
          <w:t>Reportable Conduct</w:t>
        </w:r>
      </w:hyperlink>
    </w:p>
    <w:p w14:paraId="2DEFCED6" w14:textId="70BADF21" w:rsidR="003A580E" w:rsidRDefault="00000000">
      <w:pPr>
        <w:pStyle w:val="ListParagraph"/>
        <w:numPr>
          <w:ilvl w:val="0"/>
          <w:numId w:val="17"/>
        </w:numPr>
        <w:spacing w:before="40" w:after="240" w:line="240" w:lineRule="auto"/>
        <w:jc w:val="both"/>
        <w:rPr>
          <w:rStyle w:val="Hyperlink"/>
        </w:rPr>
      </w:pPr>
      <w:hyperlink r:id="rId25" w:history="1">
        <w:r w:rsidR="003A580E" w:rsidRPr="003A580E">
          <w:rPr>
            <w:rStyle w:val="Hyperlink"/>
          </w:rPr>
          <w:t>Restraint and Seclusion</w:t>
        </w:r>
      </w:hyperlink>
    </w:p>
    <w:p w14:paraId="57E6C156" w14:textId="4CEAE539" w:rsidR="00966BAB" w:rsidRDefault="00000000">
      <w:pPr>
        <w:pStyle w:val="ListParagraph"/>
        <w:numPr>
          <w:ilvl w:val="0"/>
          <w:numId w:val="17"/>
        </w:numPr>
        <w:spacing w:before="40" w:after="240" w:line="240" w:lineRule="auto"/>
        <w:jc w:val="both"/>
        <w:rPr>
          <w:rStyle w:val="Hyperlink"/>
        </w:rPr>
      </w:pPr>
      <w:hyperlink r:id="rId26" w:history="1">
        <w:r w:rsidR="00966BAB" w:rsidRPr="00966BAB">
          <w:rPr>
            <w:rStyle w:val="Hyperlink"/>
          </w:rPr>
          <w:t>Identify child abuse</w:t>
        </w:r>
      </w:hyperlink>
    </w:p>
    <w:p w14:paraId="6A689D43" w14:textId="356B1385" w:rsidR="00966BAB" w:rsidRDefault="00000000">
      <w:pPr>
        <w:pStyle w:val="ListParagraph"/>
        <w:numPr>
          <w:ilvl w:val="0"/>
          <w:numId w:val="17"/>
        </w:numPr>
        <w:spacing w:before="40" w:after="240" w:line="240" w:lineRule="auto"/>
        <w:jc w:val="both"/>
        <w:rPr>
          <w:rStyle w:val="Hyperlink"/>
        </w:rPr>
      </w:pPr>
      <w:hyperlink r:id="rId27"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000000">
      <w:pPr>
        <w:pStyle w:val="ListParagraph"/>
        <w:numPr>
          <w:ilvl w:val="0"/>
          <w:numId w:val="17"/>
        </w:numPr>
        <w:spacing w:before="40" w:after="240" w:line="240" w:lineRule="auto"/>
        <w:jc w:val="both"/>
        <w:rPr>
          <w:rStyle w:val="Hyperlink"/>
          <w:color w:val="auto"/>
          <w:u w:val="none"/>
          <w:lang w:eastAsia="en-AU"/>
        </w:rPr>
      </w:pPr>
      <w:hyperlink r:id="rId28" w:history="1">
        <w:r w:rsidR="004440D2" w:rsidRPr="004440D2">
          <w:rPr>
            <w:rStyle w:val="Hyperlink"/>
          </w:rPr>
          <w:t>Identify and respond to student sexual offending</w:t>
        </w:r>
      </w:hyperlink>
      <w:r w:rsidR="004440D2">
        <w:rPr>
          <w:rStyle w:val="Hyperlink"/>
        </w:rPr>
        <w:t xml:space="preserve"> </w:t>
      </w:r>
    </w:p>
    <w:p w14:paraId="72908436" w14:textId="1CB662DA" w:rsidR="00593762" w:rsidRPr="003442C8" w:rsidRDefault="00593762" w:rsidP="003442C8">
      <w:pPr>
        <w:jc w:val="both"/>
      </w:pPr>
      <w:r w:rsidRPr="003442C8">
        <w:rPr>
          <w:lang w:eastAsia="en-AU"/>
        </w:rPr>
        <w:t xml:space="preserve">The following school policies are also relevant to this policy: </w:t>
      </w:r>
      <w:r w:rsidRPr="003442C8">
        <w:t xml:space="preserve">Child Safety [and Wellbeing] </w:t>
      </w:r>
      <w:proofErr w:type="gramStart"/>
      <w:r w:rsidRPr="003442C8">
        <w:t>Policy</w:t>
      </w:r>
      <w:proofErr w:type="gramEnd"/>
    </w:p>
    <w:p w14:paraId="2076820F" w14:textId="7D4A3C24" w:rsidR="00593762" w:rsidRPr="003442C8" w:rsidRDefault="00593762">
      <w:pPr>
        <w:pStyle w:val="ListParagraph"/>
        <w:numPr>
          <w:ilvl w:val="0"/>
          <w:numId w:val="16"/>
        </w:numPr>
        <w:spacing w:line="256" w:lineRule="auto"/>
        <w:jc w:val="both"/>
      </w:pPr>
      <w:r w:rsidRPr="003442C8">
        <w:t>Child Safety Code of Conduct</w:t>
      </w:r>
    </w:p>
    <w:p w14:paraId="2FDCAB94" w14:textId="64620C16" w:rsidR="00593762" w:rsidRPr="003442C8" w:rsidRDefault="00593762">
      <w:pPr>
        <w:pStyle w:val="ListParagraph"/>
        <w:numPr>
          <w:ilvl w:val="0"/>
          <w:numId w:val="16"/>
        </w:numPr>
        <w:spacing w:line="256" w:lineRule="auto"/>
        <w:jc w:val="both"/>
      </w:pPr>
      <w:r w:rsidRPr="003442C8">
        <w:t>Statement of Values and School Philosophy</w:t>
      </w:r>
    </w:p>
    <w:p w14:paraId="3FAF23C2" w14:textId="77777777" w:rsidR="00593762" w:rsidRPr="003442C8" w:rsidRDefault="00593762">
      <w:pPr>
        <w:pStyle w:val="ListParagraph"/>
        <w:numPr>
          <w:ilvl w:val="0"/>
          <w:numId w:val="16"/>
        </w:numPr>
        <w:spacing w:line="256" w:lineRule="auto"/>
        <w:jc w:val="both"/>
      </w:pPr>
      <w:r w:rsidRPr="003442C8">
        <w:t>Student Wellbeing and Engagement Policy</w:t>
      </w:r>
    </w:p>
    <w:p w14:paraId="3CFB9EE5" w14:textId="77777777" w:rsidR="00593762" w:rsidRPr="003442C8" w:rsidRDefault="00593762">
      <w:pPr>
        <w:pStyle w:val="ListParagraph"/>
        <w:numPr>
          <w:ilvl w:val="0"/>
          <w:numId w:val="16"/>
        </w:numPr>
        <w:spacing w:line="256" w:lineRule="auto"/>
        <w:jc w:val="both"/>
      </w:pPr>
      <w:r w:rsidRPr="003442C8">
        <w:t>Volunteer Policy</w:t>
      </w:r>
    </w:p>
    <w:p w14:paraId="1C0B93BB" w14:textId="77777777" w:rsidR="00593762" w:rsidRPr="003442C8" w:rsidRDefault="00593762">
      <w:pPr>
        <w:pStyle w:val="ListParagraph"/>
        <w:numPr>
          <w:ilvl w:val="0"/>
          <w:numId w:val="16"/>
        </w:numPr>
        <w:spacing w:line="256" w:lineRule="auto"/>
        <w:jc w:val="both"/>
      </w:pPr>
      <w:r w:rsidRPr="003442C8">
        <w:t>Duty of Care Policy</w:t>
      </w:r>
    </w:p>
    <w:p w14:paraId="27EC3243" w14:textId="1F0163B3" w:rsidR="004F2BA3" w:rsidRPr="003442C8" w:rsidRDefault="00593762">
      <w:pPr>
        <w:pStyle w:val="ListParagraph"/>
        <w:numPr>
          <w:ilvl w:val="0"/>
          <w:numId w:val="16"/>
        </w:numPr>
        <w:spacing w:line="256" w:lineRule="auto"/>
        <w:jc w:val="both"/>
      </w:pPr>
      <w:r w:rsidRPr="003442C8">
        <w:t>Inclusion and Diversity Policy</w:t>
      </w:r>
      <w:r w:rsidR="004F2BA3" w:rsidRPr="003442C8">
        <w:rPr>
          <w:lang w:eastAsia="en-AU"/>
        </w:rPr>
        <w:t xml:space="preserve">  </w:t>
      </w:r>
    </w:p>
    <w:p w14:paraId="5BA6D0D7" w14:textId="77777777" w:rsidR="004F2BA3" w:rsidRPr="00B9740F" w:rsidRDefault="004F2BA3" w:rsidP="004F2BA3">
      <w:pPr>
        <w:jc w:val="both"/>
        <w:rPr>
          <w:rFonts w:ascii="Sweet Sans Pro" w:hAnsi="Sweet Sans Pro" w:cs="Sweet Sans Pro"/>
          <w:b/>
          <w:bCs/>
          <w:color w:val="7A2531"/>
          <w:sz w:val="27"/>
          <w:szCs w:val="27"/>
        </w:rPr>
      </w:pPr>
      <w:bookmarkStart w:id="0" w:name="_Hlk72935547"/>
      <w:r w:rsidRPr="00B9740F">
        <w:rPr>
          <w:rFonts w:ascii="Sweet Sans Pro" w:hAnsi="Sweet Sans Pro" w:cs="Sweet Sans Pro"/>
          <w:b/>
          <w:bCs/>
          <w:color w:val="7A253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7BDE9F5F">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727E83AF" w:rsidR="004F2BA3" w:rsidRPr="00EC110D" w:rsidRDefault="00A1031D" w:rsidP="00280FE3">
            <w:pPr>
              <w:spacing w:line="259" w:lineRule="auto"/>
              <w:rPr>
                <w:rFonts w:ascii="Calibri" w:eastAsia="Calibri" w:hAnsi="Calibri" w:cs="Calibri"/>
              </w:rPr>
            </w:pPr>
            <w:r>
              <w:rPr>
                <w:rFonts w:ascii="Calibri" w:eastAsia="Calibri" w:hAnsi="Calibri" w:cs="Calibri"/>
              </w:rPr>
              <w:t>20/11/2023</w:t>
            </w:r>
          </w:p>
        </w:tc>
      </w:tr>
      <w:tr w:rsidR="004F2BA3" w:rsidRPr="00B44270" w14:paraId="1166607A" w14:textId="77777777" w:rsidTr="7BDE9F5F">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2736EF65" w14:textId="77777777" w:rsidR="004F2BA3" w:rsidRDefault="004444BE" w:rsidP="00280FE3">
            <w:pPr>
              <w:rPr>
                <w:rFonts w:ascii="Calibri" w:eastAsia="Times New Roman" w:hAnsi="Calibri" w:cs="Times New Roman"/>
                <w:lang w:eastAsia="en-AU"/>
              </w:rPr>
            </w:pPr>
            <w:r>
              <w:rPr>
                <w:rFonts w:ascii="Calibri" w:eastAsia="Times New Roman" w:hAnsi="Calibri" w:cs="Times New Roman"/>
                <w:lang w:eastAsia="en-AU"/>
              </w:rPr>
              <w:t xml:space="preserve">Education Sub Committee - </w:t>
            </w:r>
            <w:r w:rsidR="00A1031D">
              <w:rPr>
                <w:rFonts w:ascii="Calibri" w:eastAsia="Times New Roman" w:hAnsi="Calibri" w:cs="Times New Roman"/>
                <w:lang w:eastAsia="en-AU"/>
              </w:rPr>
              <w:t>20/11/2023</w:t>
            </w:r>
          </w:p>
          <w:p w14:paraId="7678BFE3" w14:textId="672EDB15" w:rsidR="00A1031D" w:rsidRPr="00EC110D" w:rsidRDefault="4362F0CB" w:rsidP="00280FE3">
            <w:pPr>
              <w:rPr>
                <w:rFonts w:ascii="Calibri" w:eastAsia="Calibri" w:hAnsi="Calibri" w:cs="Calibri"/>
              </w:rPr>
            </w:pPr>
            <w:r w:rsidRPr="7BDE9F5F">
              <w:rPr>
                <w:rFonts w:ascii="Calibri" w:eastAsia="Times New Roman" w:hAnsi="Calibri" w:cs="Times New Roman"/>
                <w:lang w:eastAsia="en-AU"/>
              </w:rPr>
              <w:t xml:space="preserve">School Council - </w:t>
            </w:r>
            <w:r w:rsidR="4D99E33A" w:rsidRPr="7BDE9F5F">
              <w:rPr>
                <w:rFonts w:ascii="Calibri" w:eastAsia="Times New Roman" w:hAnsi="Calibri" w:cs="Times New Roman"/>
                <w:lang w:eastAsia="en-AU"/>
              </w:rPr>
              <w:t>27/11/2023</w:t>
            </w:r>
          </w:p>
        </w:tc>
      </w:tr>
      <w:tr w:rsidR="004F2BA3" w:rsidRPr="00B44270" w14:paraId="55C4305D" w14:textId="77777777" w:rsidTr="7BDE9F5F">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0887CC6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r w:rsidR="00A1031D">
              <w:rPr>
                <w:rFonts w:ascii="Calibri" w:eastAsia="Calibri" w:hAnsi="Calibri" w:cs="Calibri"/>
              </w:rPr>
              <w:t xml:space="preserve"> </w:t>
            </w:r>
          </w:p>
        </w:tc>
      </w:tr>
      <w:tr w:rsidR="004F2BA3" w:rsidRPr="00B44270" w14:paraId="41C9B5EA" w14:textId="77777777" w:rsidTr="7BDE9F5F">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21FA9EDC" w:rsidR="004F2BA3" w:rsidRPr="00EC110D" w:rsidRDefault="00A1031D" w:rsidP="00280FE3">
            <w:pPr>
              <w:spacing w:line="259" w:lineRule="auto"/>
              <w:rPr>
                <w:rFonts w:ascii="Calibri" w:eastAsia="Calibri" w:hAnsi="Calibri" w:cs="Calibri"/>
              </w:rPr>
            </w:pPr>
            <w:r>
              <w:rPr>
                <w:lang w:eastAsia="en-AU"/>
              </w:rPr>
              <w:t>2 years from the approved date unless otherwise required earlier</w:t>
            </w:r>
            <w:r w:rsidR="004F2BA3">
              <w:rPr>
                <w:lang w:eastAsia="en-AU"/>
              </w:rPr>
              <w:t> </w:t>
            </w:r>
          </w:p>
        </w:tc>
      </w:tr>
      <w:bookmarkEnd w:id="0"/>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1" w:name="_Hlk96345795"/>
      <w:bookmarkStart w:id="2"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1"/>
      <w:bookmarkEnd w:id="2"/>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medical </w:t>
      </w:r>
      <w:proofErr w:type="gramStart"/>
      <w:r w:rsidRPr="00F50BFE">
        <w:rPr>
          <w:rFonts w:ascii="Calibri" w:hAnsi="Calibri" w:cs="Calibri"/>
          <w:color w:val="000000" w:themeColor="text1"/>
        </w:rPr>
        <w:t>practitioners</w:t>
      </w:r>
      <w:proofErr w:type="gramEnd"/>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73772209" w:rsidR="00DA3A92" w:rsidRDefault="00DA3A92">
      <w:pPr>
        <w:jc w:val="both"/>
      </w:pPr>
      <w:r>
        <w:t xml:space="preserve">A mandatory reporter who fails to comply with this legal obligation may be committing a criminal offence. It is important for all staff at </w:t>
      </w:r>
      <w:r w:rsidR="003442C8">
        <w:t xml:space="preserve">Highvale Secondary </w:t>
      </w:r>
      <w:proofErr w:type="gramStart"/>
      <w:r w:rsidR="003442C8">
        <w:t xml:space="preserve">College </w:t>
      </w:r>
      <w:r>
        <w:t xml:space="preserve"> to</w:t>
      </w:r>
      <w:proofErr w:type="gramEnd"/>
      <w:r>
        <w:t xml:space="preserve">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53B2ABF5" w:rsidR="00DA3A92" w:rsidRDefault="00DA3A92">
      <w:pPr>
        <w:jc w:val="both"/>
      </w:pPr>
      <w:r>
        <w:lastRenderedPageBreak/>
        <w:t xml:space="preserve">At our school, all mandated school staff must undertake the </w:t>
      </w:r>
      <w:r>
        <w:rPr>
          <w:i/>
        </w:rPr>
        <w:t xml:space="preserve">Mandatory Reporting and Other Obligations eLearning Module </w:t>
      </w:r>
      <w:r>
        <w:t>annually</w:t>
      </w:r>
      <w:r w:rsidRPr="00A85319">
        <w:t>.  We also require/encourage all other staff to undertake this module, even where they are not mandatory reporters].</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w:t>
      </w:r>
      <w:r w:rsidRPr="00A85319">
        <w:rPr>
          <w:b/>
          <w:color w:val="auto"/>
        </w:rPr>
        <w:t>to Child FIRST/Orange Door</w:t>
      </w:r>
    </w:p>
    <w:p w14:paraId="0DC4C4FA" w14:textId="7D95D040"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A85319">
        <w:rPr>
          <w:rFonts w:asciiTheme="minorHAnsi" w:hAnsiTheme="minorHAnsi"/>
          <w:color w:val="auto"/>
          <w:sz w:val="22"/>
        </w:rPr>
        <w:t xml:space="preserve">Highvale Secondary College </w:t>
      </w:r>
      <w:r w:rsidRPr="00883318">
        <w:rPr>
          <w:rFonts w:asciiTheme="minorHAnsi" w:hAnsiTheme="minorHAnsi"/>
          <w:color w:val="auto"/>
          <w:sz w:val="22"/>
        </w:rPr>
        <w:t xml:space="preserve">we also encourage staff to make a referral </w:t>
      </w:r>
      <w:r w:rsidRPr="00A85319">
        <w:rPr>
          <w:rFonts w:asciiTheme="minorHAnsi" w:hAnsiTheme="minorHAnsi"/>
          <w:color w:val="auto"/>
          <w:sz w:val="22"/>
        </w:rPr>
        <w:t>to Child FIRST</w:t>
      </w:r>
      <w:r w:rsidR="005C140E" w:rsidRPr="00A85319">
        <w:rPr>
          <w:rFonts w:asciiTheme="minorHAnsi" w:hAnsiTheme="minorHAnsi"/>
          <w:color w:val="auto"/>
          <w:sz w:val="22"/>
        </w:rPr>
        <w:t>/Orange Door</w:t>
      </w:r>
      <w:r w:rsidRPr="00A85319">
        <w:rPr>
          <w:rFonts w:asciiTheme="minorHAnsi" w:hAnsiTheme="minorHAnsi"/>
          <w:color w:val="auto"/>
          <w:sz w:val="22"/>
        </w:rPr>
        <w:t xml:space="preserve"> when they have significant concern for a child’s wellbeing.  For more information about making a referral to Child FIRST</w:t>
      </w:r>
      <w:r w:rsidR="005C140E" w:rsidRPr="00A85319">
        <w:rPr>
          <w:rFonts w:asciiTheme="minorHAnsi" w:hAnsiTheme="minorHAnsi"/>
          <w:color w:val="auto"/>
          <w:sz w:val="22"/>
        </w:rPr>
        <w:t>/</w:t>
      </w:r>
      <w:r w:rsidR="009064DC" w:rsidRPr="00A85319">
        <w:rPr>
          <w:rFonts w:asciiTheme="minorHAnsi" w:hAnsiTheme="minorHAnsi"/>
          <w:color w:val="auto"/>
          <w:sz w:val="22"/>
        </w:rPr>
        <w:t>Orange Door</w:t>
      </w:r>
      <w:r w:rsidRPr="00A85319">
        <w:rPr>
          <w:rFonts w:asciiTheme="minorHAnsi" w:hAnsiTheme="minorHAnsi"/>
          <w:color w:val="auto"/>
          <w:sz w:val="22"/>
        </w:rPr>
        <w:t xml:space="preserve"> see the Policy and Advisory Library</w:t>
      </w:r>
      <w:r w:rsidRPr="00A85319">
        <w:t xml:space="preserve">: </w:t>
      </w:r>
      <w:hyperlink r:id="rId29" w:history="1">
        <w:r w:rsidRPr="00A85319">
          <w:rPr>
            <w:rStyle w:val="Hyperlink"/>
            <w:rFonts w:asciiTheme="minorHAnsi" w:hAnsiTheme="minorHAnsi"/>
            <w:sz w:val="22"/>
          </w:rPr>
          <w:t>Protecting Children – Reporting and Other Legal Obligations</w:t>
        </w:r>
      </w:hyperlink>
      <w:r w:rsidRPr="00A85319">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sexual misconduct (which includes grooming) against, with or in the presence of, a </w:t>
      </w:r>
      <w:proofErr w:type="gramStart"/>
      <w:r w:rsidRPr="00F50BFE">
        <w:rPr>
          <w:rFonts w:ascii="Calibri" w:hAnsi="Calibri" w:cs="Calibri"/>
          <w:color w:val="000000" w:themeColor="text1"/>
        </w:rPr>
        <w:t>child</w:t>
      </w:r>
      <w:proofErr w:type="gramEnd"/>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0"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1" w:history="1">
        <w:r w:rsidRPr="0013671B">
          <w:rPr>
            <w:rStyle w:val="Hyperlink"/>
          </w:rPr>
          <w:t>Reportable Conduct</w:t>
        </w:r>
      </w:hyperlink>
      <w:r>
        <w:t xml:space="preserve"> and the Commission for Children and Young People’s </w:t>
      </w:r>
      <w:hyperlink r:id="rId32"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 xml:space="preserve">Failure to disclose </w:t>
      </w:r>
      <w:proofErr w:type="gramStart"/>
      <w:r>
        <w:rPr>
          <w:b/>
          <w:color w:val="auto"/>
        </w:rPr>
        <w:t>o</w:t>
      </w:r>
      <w:r w:rsidRPr="0013671B">
        <w:rPr>
          <w:b/>
          <w:color w:val="auto"/>
        </w:rPr>
        <w:t>ffence</w:t>
      </w:r>
      <w:proofErr w:type="gramEnd"/>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 xml:space="preserve">child </w:t>
      </w:r>
      <w:proofErr w:type="gramStart"/>
      <w:r w:rsidRPr="00F50BFE">
        <w:rPr>
          <w:rFonts w:ascii="Calibri" w:hAnsi="Calibri" w:cs="Calibri"/>
          <w:color w:val="000000" w:themeColor="text1"/>
        </w:rPr>
        <w:t>states</w:t>
      </w:r>
      <w:proofErr w:type="gramEnd"/>
      <w:r w:rsidRPr="00F50BFE">
        <w:rPr>
          <w:rFonts w:ascii="Calibri" w:hAnsi="Calibri" w:cs="Calibri"/>
          <w:color w:val="000000" w:themeColor="text1"/>
        </w:rPr>
        <w:t xml:space="preserve">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someone who knows a child states that the child has been sexually </w:t>
      </w:r>
      <w:proofErr w:type="gramStart"/>
      <w:r w:rsidRPr="00F50BFE">
        <w:rPr>
          <w:rFonts w:ascii="Calibri" w:hAnsi="Calibri" w:cs="Calibri"/>
          <w:color w:val="000000" w:themeColor="text1"/>
        </w:rPr>
        <w:t>abused</w:t>
      </w:r>
      <w:proofErr w:type="gramEnd"/>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professional observations of the child’s behaviour or development leads a mandated professional to form a belief that the child has been sexually </w:t>
      </w:r>
      <w:proofErr w:type="gramStart"/>
      <w:r w:rsidRPr="00F50BFE">
        <w:rPr>
          <w:rFonts w:ascii="Calibri" w:hAnsi="Calibri" w:cs="Calibri"/>
          <w:color w:val="000000" w:themeColor="text1"/>
        </w:rPr>
        <w:t>abused</w:t>
      </w:r>
      <w:proofErr w:type="gramEnd"/>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 xml:space="preserve">Failure to protect </w:t>
      </w:r>
      <w:proofErr w:type="gramStart"/>
      <w:r>
        <w:rPr>
          <w:b/>
          <w:color w:val="auto"/>
        </w:rPr>
        <w:t>o</w:t>
      </w:r>
      <w:r w:rsidRPr="0013671B">
        <w:rPr>
          <w:b/>
          <w:color w:val="auto"/>
        </w:rPr>
        <w:t>ffence</w:t>
      </w:r>
      <w:proofErr w:type="gramEnd"/>
      <w:r w:rsidRPr="0013671B">
        <w:rPr>
          <w:b/>
          <w:color w:val="auto"/>
        </w:rPr>
        <w:t xml:space="preserv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3"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w:t>
      </w:r>
      <w:proofErr w:type="gramStart"/>
      <w:r w:rsidRPr="00F50BFE">
        <w:rPr>
          <w:rFonts w:ascii="Calibri" w:hAnsi="Calibri" w:cs="Calibri"/>
          <w:color w:val="000000" w:themeColor="text1"/>
        </w:rPr>
        <w:t>speak</w:t>
      </w:r>
      <w:proofErr w:type="gramEnd"/>
      <w:r w:rsidRPr="00F50BFE">
        <w:rPr>
          <w:rFonts w:ascii="Calibri" w:hAnsi="Calibri" w:cs="Calibri"/>
          <w:color w:val="000000" w:themeColor="text1"/>
        </w:rPr>
        <w:t xml:space="preserve">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w:t>
      </w:r>
      <w:proofErr w:type="gramStart"/>
      <w:r w:rsidRPr="00F50BFE">
        <w:rPr>
          <w:rFonts w:ascii="Calibri" w:hAnsi="Calibri" w:cs="Calibri"/>
          <w:color w:val="000000" w:themeColor="text1"/>
        </w:rPr>
        <w:t>throughout</w:t>
      </w:r>
      <w:proofErr w:type="gramEnd"/>
      <w:r w:rsidRPr="00F50BFE">
        <w:rPr>
          <w:rFonts w:ascii="Calibri" w:hAnsi="Calibri" w:cs="Calibri"/>
          <w:color w:val="000000" w:themeColor="text1"/>
        </w:rPr>
        <w:t xml:space="preserve">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highlight to the student it was important for them to tell you about what has </w:t>
      </w:r>
      <w:proofErr w:type="gramStart"/>
      <w:r w:rsidRPr="00F50BFE">
        <w:rPr>
          <w:rFonts w:ascii="Calibri" w:hAnsi="Calibri" w:cs="Calibri"/>
          <w:color w:val="000000" w:themeColor="text1"/>
        </w:rPr>
        <w:t>happened</w:t>
      </w:r>
      <w:proofErr w:type="gramEnd"/>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w:t>
      </w:r>
      <w:proofErr w:type="gramStart"/>
      <w:r w:rsidRPr="00F50BFE">
        <w:rPr>
          <w:rFonts w:ascii="Calibri" w:hAnsi="Calibri" w:cs="Calibri"/>
          <w:color w:val="000000" w:themeColor="text1"/>
        </w:rPr>
        <w:t>occurred</w:t>
      </w:r>
      <w:proofErr w:type="gramEnd"/>
      <w:r w:rsidRPr="00F50BFE">
        <w:rPr>
          <w:rFonts w:ascii="Calibri" w:hAnsi="Calibri" w:cs="Calibri"/>
          <w:color w:val="000000" w:themeColor="text1"/>
        </w:rPr>
        <w:t xml:space="preserve">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t>
      </w:r>
      <w:proofErr w:type="gramStart"/>
      <w:r w:rsidRPr="00F50BFE">
        <w:rPr>
          <w:rFonts w:ascii="Calibri" w:hAnsi="Calibri" w:cs="Calibri"/>
          <w:color w:val="000000" w:themeColor="text1"/>
        </w:rPr>
        <w:t>words</w:t>
      </w:r>
      <w:proofErr w:type="gramEnd"/>
      <w:r w:rsidRPr="00F50BFE">
        <w:rPr>
          <w:rFonts w:ascii="Calibri" w:hAnsi="Calibri" w:cs="Calibri"/>
          <w:color w:val="000000" w:themeColor="text1"/>
        </w:rPr>
        <w:t xml:space="preserve">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pressure the child into telling you more than they want to, they will be asked a lot of questions by other professionals, and it is important not to force them to retell what has occurred multiple </w:t>
      </w:r>
      <w:proofErr w:type="gramStart"/>
      <w:r w:rsidRPr="00F50BFE">
        <w:rPr>
          <w:rFonts w:ascii="Calibri" w:hAnsi="Calibri" w:cs="Calibri"/>
          <w:color w:val="000000" w:themeColor="text1"/>
        </w:rPr>
        <w:t>times</w:t>
      </w:r>
      <w:proofErr w:type="gramEnd"/>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w:t>
      </w:r>
      <w:proofErr w:type="gramStart"/>
      <w:r w:rsidRPr="00F50BFE">
        <w:rPr>
          <w:rFonts w:ascii="Calibri" w:hAnsi="Calibri" w:cs="Calibri"/>
          <w:color w:val="000000" w:themeColor="text1"/>
        </w:rPr>
        <w:t>do</w:t>
      </w:r>
      <w:proofErr w:type="gramEnd"/>
      <w:r w:rsidRPr="00F50BFE">
        <w:rPr>
          <w:rFonts w:ascii="Calibri" w:hAnsi="Calibri" w:cs="Calibri"/>
          <w:color w:val="000000" w:themeColor="text1"/>
        </w:rPr>
        <w:t xml:space="preserve">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1EFAF15" w:rsidR="001C1327" w:rsidRPr="00883318" w:rsidRDefault="001C1327" w:rsidP="00C92EE8">
      <w:pPr>
        <w:pStyle w:val="ListParagraph"/>
        <w:numPr>
          <w:ilvl w:val="0"/>
          <w:numId w:val="10"/>
        </w:numPr>
        <w:jc w:val="both"/>
      </w:pPr>
      <w:r w:rsidRPr="0084571F">
        <w:t xml:space="preserve">tell the child in </w:t>
      </w:r>
      <w:r w:rsidR="00CD53AD" w:rsidRPr="0084571F">
        <w:t>age-appropriate</w:t>
      </w:r>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comments that would lead the student to believe that what has happened is their </w:t>
      </w:r>
      <w:proofErr w:type="gramStart"/>
      <w:r w:rsidRPr="00F50BFE">
        <w:rPr>
          <w:rFonts w:ascii="Calibri" w:hAnsi="Calibri" w:cs="Calibri"/>
          <w:color w:val="000000" w:themeColor="text1"/>
        </w:rPr>
        <w:t>fault</w:t>
      </w:r>
      <w:proofErr w:type="gramEnd"/>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w:t>
      </w:r>
      <w:proofErr w:type="gramStart"/>
      <w:r w:rsidRPr="00F50BFE">
        <w:rPr>
          <w:rFonts w:ascii="Calibri" w:hAnsi="Calibri" w:cs="Calibri"/>
          <w:color w:val="000000" w:themeColor="text1"/>
        </w:rPr>
        <w:t>confidential</w:t>
      </w:r>
      <w:proofErr w:type="gramEnd"/>
      <w:r w:rsidRPr="00F50BFE">
        <w:rPr>
          <w:rFonts w:ascii="Calibri" w:hAnsi="Calibri" w:cs="Calibri"/>
          <w:color w:val="000000" w:themeColor="text1"/>
        </w:rPr>
        <w:t xml:space="preserve">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E67395">
      <w:footerReference w:type="default" r:id="rId3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9697" w14:textId="77777777" w:rsidR="00E67395" w:rsidRDefault="00E67395" w:rsidP="00E87067">
      <w:pPr>
        <w:spacing w:after="0" w:line="240" w:lineRule="auto"/>
      </w:pPr>
      <w:r>
        <w:separator/>
      </w:r>
    </w:p>
  </w:endnote>
  <w:endnote w:type="continuationSeparator" w:id="0">
    <w:p w14:paraId="42EAC1D9" w14:textId="77777777" w:rsidR="00E67395" w:rsidRDefault="00E67395" w:rsidP="00E87067">
      <w:pPr>
        <w:spacing w:after="0" w:line="240" w:lineRule="auto"/>
      </w:pPr>
      <w:r>
        <w:continuationSeparator/>
      </w:r>
    </w:p>
  </w:endnote>
  <w:endnote w:type="continuationNotice" w:id="1">
    <w:p w14:paraId="0DCC4509" w14:textId="77777777" w:rsidR="00E67395" w:rsidRDefault="00E67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weet Sans Pro Heavy">
    <w:panose1 w:val="02000000000000000000"/>
    <w:charset w:val="00"/>
    <w:family w:val="modern"/>
    <w:notTrueType/>
    <w:pitch w:val="variable"/>
    <w:sig w:usb0="A000803F" w:usb1="5000207B" w:usb2="00000000" w:usb3="00000000" w:csb0="00000093" w:csb1="00000000"/>
  </w:font>
  <w:font w:name="Sweet Sans Pro">
    <w:panose1 w:val="02000000000000000000"/>
    <w:charset w:val="00"/>
    <w:family w:val="modern"/>
    <w:notTrueType/>
    <w:pitch w:val="variable"/>
    <w:sig w:usb0="A000803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723B" w14:textId="77777777" w:rsidR="00E67395" w:rsidRDefault="00E67395" w:rsidP="00E87067">
      <w:pPr>
        <w:spacing w:after="0" w:line="240" w:lineRule="auto"/>
      </w:pPr>
      <w:r>
        <w:separator/>
      </w:r>
    </w:p>
  </w:footnote>
  <w:footnote w:type="continuationSeparator" w:id="0">
    <w:p w14:paraId="1CA585DE" w14:textId="77777777" w:rsidR="00E67395" w:rsidRDefault="00E67395" w:rsidP="00E87067">
      <w:pPr>
        <w:spacing w:after="0" w:line="240" w:lineRule="auto"/>
      </w:pPr>
      <w:r>
        <w:continuationSeparator/>
      </w:r>
    </w:p>
  </w:footnote>
  <w:footnote w:type="continuationNotice" w:id="1">
    <w:p w14:paraId="3995C3FB" w14:textId="77777777" w:rsidR="00E67395" w:rsidRDefault="00E673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4E08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4"/>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2"/>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1"/>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29"/>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3"/>
  </w:num>
  <w:num w:numId="34" w16cid:durableId="1074160511">
    <w:abstractNumId w:val="30"/>
  </w:num>
  <w:num w:numId="35" w16cid:durableId="1437286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1B72"/>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061"/>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0668F"/>
    <w:rsid w:val="002161F0"/>
    <w:rsid w:val="00216DDF"/>
    <w:rsid w:val="00221F3A"/>
    <w:rsid w:val="002270FB"/>
    <w:rsid w:val="00235F5C"/>
    <w:rsid w:val="00237400"/>
    <w:rsid w:val="002406FB"/>
    <w:rsid w:val="00243004"/>
    <w:rsid w:val="00246BC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0DE6"/>
    <w:rsid w:val="002F1B59"/>
    <w:rsid w:val="002F5EF2"/>
    <w:rsid w:val="002F7D4C"/>
    <w:rsid w:val="00304A39"/>
    <w:rsid w:val="003138CF"/>
    <w:rsid w:val="003152EA"/>
    <w:rsid w:val="00321B82"/>
    <w:rsid w:val="00321DE7"/>
    <w:rsid w:val="003250A3"/>
    <w:rsid w:val="0033436D"/>
    <w:rsid w:val="003408C5"/>
    <w:rsid w:val="003442C8"/>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3F7B07"/>
    <w:rsid w:val="0040110C"/>
    <w:rsid w:val="004200BD"/>
    <w:rsid w:val="00421254"/>
    <w:rsid w:val="00436B35"/>
    <w:rsid w:val="004423F1"/>
    <w:rsid w:val="00442C74"/>
    <w:rsid w:val="00443084"/>
    <w:rsid w:val="004440D2"/>
    <w:rsid w:val="0044420F"/>
    <w:rsid w:val="004444BE"/>
    <w:rsid w:val="00451637"/>
    <w:rsid w:val="00461AD2"/>
    <w:rsid w:val="00464C5D"/>
    <w:rsid w:val="00471CC3"/>
    <w:rsid w:val="00474EE8"/>
    <w:rsid w:val="00475A71"/>
    <w:rsid w:val="00494BA3"/>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6F5F96"/>
    <w:rsid w:val="007019CA"/>
    <w:rsid w:val="0071026C"/>
    <w:rsid w:val="0071300B"/>
    <w:rsid w:val="00714BCD"/>
    <w:rsid w:val="0071764B"/>
    <w:rsid w:val="0071796F"/>
    <w:rsid w:val="00724D94"/>
    <w:rsid w:val="00725328"/>
    <w:rsid w:val="00730CE5"/>
    <w:rsid w:val="00731445"/>
    <w:rsid w:val="00737F8E"/>
    <w:rsid w:val="00741C41"/>
    <w:rsid w:val="00744DE0"/>
    <w:rsid w:val="00747D69"/>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8F5F7C"/>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031D"/>
    <w:rsid w:val="00A1370A"/>
    <w:rsid w:val="00A17BCA"/>
    <w:rsid w:val="00A23842"/>
    <w:rsid w:val="00A244D4"/>
    <w:rsid w:val="00A258F5"/>
    <w:rsid w:val="00A26833"/>
    <w:rsid w:val="00A26B46"/>
    <w:rsid w:val="00A275A3"/>
    <w:rsid w:val="00A27707"/>
    <w:rsid w:val="00A31DFF"/>
    <w:rsid w:val="00A4093E"/>
    <w:rsid w:val="00A41846"/>
    <w:rsid w:val="00A477E1"/>
    <w:rsid w:val="00A52E4D"/>
    <w:rsid w:val="00A556CA"/>
    <w:rsid w:val="00A55C67"/>
    <w:rsid w:val="00A637E4"/>
    <w:rsid w:val="00A80F5F"/>
    <w:rsid w:val="00A82567"/>
    <w:rsid w:val="00A85319"/>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40F"/>
    <w:rsid w:val="00B979D8"/>
    <w:rsid w:val="00BA062F"/>
    <w:rsid w:val="00BA3EED"/>
    <w:rsid w:val="00BB19BF"/>
    <w:rsid w:val="00BE0DD2"/>
    <w:rsid w:val="00BE5DFE"/>
    <w:rsid w:val="00BE78AB"/>
    <w:rsid w:val="00BF1009"/>
    <w:rsid w:val="00BF210A"/>
    <w:rsid w:val="00BF2663"/>
    <w:rsid w:val="00BF2AB4"/>
    <w:rsid w:val="00C01D83"/>
    <w:rsid w:val="00C073F0"/>
    <w:rsid w:val="00C12A4D"/>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D53AD"/>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67395"/>
    <w:rsid w:val="00E71573"/>
    <w:rsid w:val="00E74A34"/>
    <w:rsid w:val="00E87067"/>
    <w:rsid w:val="00E939BB"/>
    <w:rsid w:val="00E945F4"/>
    <w:rsid w:val="00E97E9C"/>
    <w:rsid w:val="00EA2F01"/>
    <w:rsid w:val="00EB2082"/>
    <w:rsid w:val="00EB50BD"/>
    <w:rsid w:val="00ED0212"/>
    <w:rsid w:val="00ED3545"/>
    <w:rsid w:val="00EE05B1"/>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6B9"/>
    <w:rsid w:val="00FA1EB0"/>
    <w:rsid w:val="00FB3B8E"/>
    <w:rsid w:val="00FC1EE8"/>
    <w:rsid w:val="00FC29DB"/>
    <w:rsid w:val="00FC353C"/>
    <w:rsid w:val="00FC7F98"/>
    <w:rsid w:val="00FD1D9F"/>
    <w:rsid w:val="00FE5162"/>
    <w:rsid w:val="00FE6C42"/>
    <w:rsid w:val="00FF619D"/>
    <w:rsid w:val="1A99CB49"/>
    <w:rsid w:val="1D957C7E"/>
    <w:rsid w:val="310DE0AC"/>
    <w:rsid w:val="4362F0CB"/>
    <w:rsid w:val="4D99E33A"/>
    <w:rsid w:val="7BDE9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education.vic.gov.au/school/teachers/health/childprotection/Pages/identify.aspx" TargetMode="Externa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straint-seclusion/policy" TargetMode="External"/><Relationship Id="rId33" Type="http://schemas.openxmlformats.org/officeDocument/2006/relationships/hyperlink" Target="https://www2.education.vic.gov.au/pal/protecting-children/policy" TargetMode="Externa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2.education.vic.gov.au/pal/protecting-children/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2.education.vic.gov.au/pal/reportable-conduct-scheme/policy" TargetMode="External"/><Relationship Id="rId32" Type="http://schemas.openxmlformats.org/officeDocument/2006/relationships/hyperlink" Target="https://ccyp.vic.gov.au/reportable-conduct-scheme/" TargetMode="External"/><Relationship Id="rId5" Type="http://schemas.openxmlformats.org/officeDocument/2006/relationships/styles" Target="styles.xml"/><Relationship Id="rId15" Type="http://schemas.openxmlformats.org/officeDocument/2006/relationships/hyperlink" Target="https://www.vic.gov.au/contact-us-department-education-and-training" TargetMode="External"/><Relationship Id="rId23" Type="http://schemas.openxmlformats.org/officeDocument/2006/relationships/hyperlink" Target="https://www2.education.vic.gov.au/pal/reporting-and-managing-school-incidents-including-emergencies/policy" TargetMode="External"/><Relationship Id="rId28" Type="http://schemas.openxmlformats.org/officeDocument/2006/relationships/hyperlink" Target="https://www.education.vic.gov.au/school/teachers/health/childprotection/Pages/stusexual.aspx"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reportable-conduct-schem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2.education.vic.gov.au/pal/protecting-children/policy" TargetMode="External"/><Relationship Id="rId27" Type="http://schemas.openxmlformats.org/officeDocument/2006/relationships/hyperlink" Target="https://www.education.vic.gov.au/school/teachers/health/childprotection/Pages/report.aspx" TargetMode="External"/><Relationship Id="rId30" Type="http://schemas.openxmlformats.org/officeDocument/2006/relationships/hyperlink" Target="mailto:employee.conduct@education.vic.gov.au"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298e62-45b4-41fa-ac32-a0646a6a9cb2" xsi:nil="true"/>
    <lcf76f155ced4ddcb4097134ff3c332f xmlns="8095abb2-3bfb-4dc1-911b-120b870ad9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6C35323311C418A8E9E4A981960C1" ma:contentTypeVersion="12" ma:contentTypeDescription="Create a new document." ma:contentTypeScope="" ma:versionID="3897035de833f9bef1cfe5d121df1f12">
  <xsd:schema xmlns:xsd="http://www.w3.org/2001/XMLSchema" xmlns:xs="http://www.w3.org/2001/XMLSchema" xmlns:p="http://schemas.microsoft.com/office/2006/metadata/properties" xmlns:ns2="8095abb2-3bfb-4dc1-911b-120b870ad972" xmlns:ns3="92298e62-45b4-41fa-ac32-a0646a6a9cb2" targetNamespace="http://schemas.microsoft.com/office/2006/metadata/properties" ma:root="true" ma:fieldsID="64c03db11fdb8714fbeb1983d09ee397" ns2:_="" ns3:_="">
    <xsd:import namespace="8095abb2-3bfb-4dc1-911b-120b870ad972"/>
    <xsd:import namespace="92298e62-45b4-41fa-ac32-a0646a6a9c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5abb2-3bfb-4dc1-911b-120b870a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df2589-ae08-4509-90a4-3850a21767f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98e62-45b4-41fa-ac32-a0646a6a9c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d2b1df-6b5a-405c-86fd-3aff49ee0d6e}" ma:internalName="TaxCatchAll" ma:showField="CatchAllData" ma:web="92298e62-45b4-41fa-ac32-a0646a6a9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92298e62-45b4-41fa-ac32-a0646a6a9cb2"/>
    <ds:schemaRef ds:uri="8095abb2-3bfb-4dc1-911b-120b870ad972"/>
  </ds:schemaRefs>
</ds:datastoreItem>
</file>

<file path=customXml/itemProps2.xml><?xml version="1.0" encoding="utf-8"?>
<ds:datastoreItem xmlns:ds="http://schemas.openxmlformats.org/officeDocument/2006/customXml" ds:itemID="{2F9620D2-EAD3-4C88-9DEE-45530DCD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5abb2-3bfb-4dc1-911b-120b870ad972"/>
    <ds:schemaRef ds:uri="92298e62-45b4-41fa-ac32-a0646a6a9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4020</Words>
  <Characters>22917</Characters>
  <Application>Microsoft Office Word</Application>
  <DocSecurity>0</DocSecurity>
  <Lines>190</Lines>
  <Paragraphs>53</Paragraphs>
  <ScaleCrop>false</ScaleCrop>
  <Company>DET</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Evan Miller</cp:lastModifiedBy>
  <cp:revision>12</cp:revision>
  <cp:lastPrinted>2023-11-20T03:48:00Z</cp:lastPrinted>
  <dcterms:created xsi:type="dcterms:W3CDTF">2023-11-20T03:47:00Z</dcterms:created>
  <dcterms:modified xsi:type="dcterms:W3CDTF">2024-02-15T03:25:00Z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0x01010002B6C35323311C418A8E9E4A981960C1</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2022-12-15T12:15:49.7619959+11:00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MediaServiceImageTags">
    <vt:lpwstr/>
  </property>
</Properties>
</file>